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CBE" w:rsidRPr="0022274F" w:rsidRDefault="00731CBE" w:rsidP="00142496">
      <w:pPr>
        <w:spacing w:line="240" w:lineRule="auto"/>
        <w:rPr>
          <w:rFonts w:ascii="Times New Roman" w:hAnsi="Times New Roman" w:cs="Times New Roman"/>
          <w:sz w:val="24"/>
          <w:szCs w:val="24"/>
        </w:rPr>
      </w:pPr>
    </w:p>
    <w:p w:rsidR="008B581E" w:rsidRPr="0022274F" w:rsidRDefault="00657525" w:rsidP="00142496">
      <w:pPr>
        <w:spacing w:line="240" w:lineRule="auto"/>
        <w:jc w:val="center"/>
        <w:rPr>
          <w:rFonts w:ascii="Times New Roman" w:hAnsi="Times New Roman" w:cs="Times New Roman"/>
          <w:b/>
          <w:sz w:val="32"/>
          <w:szCs w:val="32"/>
        </w:rPr>
      </w:pPr>
      <w:r w:rsidRPr="0022274F">
        <w:rPr>
          <w:rFonts w:ascii="Times New Roman" w:hAnsi="Times New Roman" w:cs="Times New Roman"/>
          <w:b/>
          <w:sz w:val="32"/>
          <w:szCs w:val="32"/>
        </w:rPr>
        <w:t>Emotions et théories du bien-être</w:t>
      </w:r>
    </w:p>
    <w:p w:rsidR="008B581E" w:rsidRPr="0022274F" w:rsidRDefault="008B581E" w:rsidP="00142496">
      <w:pPr>
        <w:spacing w:line="240" w:lineRule="auto"/>
        <w:rPr>
          <w:rFonts w:ascii="Times New Roman" w:hAnsi="Times New Roman" w:cs="Times New Roman"/>
          <w:sz w:val="24"/>
          <w:szCs w:val="24"/>
          <w:lang w:val="en-US"/>
        </w:rPr>
      </w:pPr>
    </w:p>
    <w:p w:rsidR="003D37F0" w:rsidRPr="0022274F" w:rsidRDefault="003D37F0" w:rsidP="00142496">
      <w:pPr>
        <w:spacing w:line="240" w:lineRule="auto"/>
        <w:rPr>
          <w:rFonts w:ascii="Times New Roman" w:hAnsi="Times New Roman" w:cs="Times New Roman"/>
          <w:sz w:val="24"/>
          <w:szCs w:val="24"/>
          <w:lang w:val="en-US"/>
        </w:rPr>
      </w:pPr>
    </w:p>
    <w:p w:rsidR="003D37F0" w:rsidRPr="0022274F" w:rsidRDefault="003D37F0" w:rsidP="00142496">
      <w:pPr>
        <w:spacing w:line="240" w:lineRule="auto"/>
        <w:rPr>
          <w:rFonts w:ascii="Times New Roman" w:hAnsi="Times New Roman" w:cs="Times New Roman"/>
          <w:sz w:val="24"/>
          <w:szCs w:val="24"/>
          <w:lang w:val="en-US"/>
        </w:rPr>
      </w:pPr>
    </w:p>
    <w:p w:rsidR="003D37F0" w:rsidRPr="0022274F" w:rsidRDefault="003D37F0" w:rsidP="00142496">
      <w:pPr>
        <w:spacing w:line="240" w:lineRule="auto"/>
        <w:rPr>
          <w:rFonts w:ascii="Times New Roman" w:hAnsi="Times New Roman" w:cs="Times New Roman"/>
          <w:smallCaps/>
          <w:sz w:val="20"/>
          <w:szCs w:val="20"/>
          <w:lang w:val="en-US"/>
        </w:rPr>
      </w:pPr>
      <w:r w:rsidRPr="0022274F">
        <w:rPr>
          <w:rFonts w:ascii="Times New Roman" w:hAnsi="Times New Roman" w:cs="Times New Roman"/>
          <w:smallCaps/>
          <w:sz w:val="20"/>
          <w:szCs w:val="20"/>
          <w:lang w:val="en-US"/>
        </w:rPr>
        <w:t>Résumé</w:t>
      </w:r>
    </w:p>
    <w:p w:rsidR="003D37F0" w:rsidRPr="0022274F" w:rsidRDefault="0099468B" w:rsidP="00142496">
      <w:pPr>
        <w:spacing w:line="240" w:lineRule="auto"/>
        <w:rPr>
          <w:rFonts w:ascii="Times New Roman" w:hAnsi="Times New Roman" w:cs="Times New Roman"/>
          <w:sz w:val="20"/>
          <w:szCs w:val="20"/>
        </w:rPr>
      </w:pPr>
      <w:r w:rsidRPr="0022274F">
        <w:rPr>
          <w:rFonts w:ascii="Times New Roman" w:hAnsi="Times New Roman" w:cs="Times New Roman"/>
          <w:sz w:val="20"/>
          <w:szCs w:val="20"/>
        </w:rPr>
        <w:t>L’objet du présent article est de s’interroger sur la place des émotions dans les théories du bien-être.</w:t>
      </w:r>
      <w:r w:rsidRPr="0022274F">
        <w:rPr>
          <w:rFonts w:ascii="Times New Roman" w:hAnsi="Times New Roman" w:cs="Times New Roman"/>
          <w:sz w:val="20"/>
          <w:szCs w:val="20"/>
        </w:rPr>
        <w:t xml:space="preserve"> </w:t>
      </w:r>
      <w:r w:rsidR="00C304AD">
        <w:rPr>
          <w:rFonts w:ascii="Times New Roman" w:hAnsi="Times New Roman" w:cs="Times New Roman"/>
          <w:sz w:val="20"/>
          <w:szCs w:val="20"/>
        </w:rPr>
        <w:t xml:space="preserve">L’hédonisme est brièvement discuté, néanmoins, l’essentiel de notre étude porte sur la théorie des désirs. </w:t>
      </w:r>
      <w:r w:rsidRPr="0022274F">
        <w:rPr>
          <w:rFonts w:ascii="Times New Roman" w:hAnsi="Times New Roman" w:cs="Times New Roman"/>
          <w:sz w:val="20"/>
          <w:szCs w:val="20"/>
        </w:rPr>
        <w:t>La thèse que nous souhaitons défendre est que, contrairement à un certain nombre de travaux récents, et peut-être de façon assez contre-intuitive, la théorie des désirs est mieux placée</w:t>
      </w:r>
      <w:r w:rsidR="00640BA7">
        <w:rPr>
          <w:rFonts w:ascii="Times New Roman" w:hAnsi="Times New Roman" w:cs="Times New Roman"/>
          <w:sz w:val="20"/>
          <w:szCs w:val="20"/>
        </w:rPr>
        <w:t xml:space="preserve"> que l’hédonisme</w:t>
      </w:r>
      <w:r w:rsidRPr="0022274F">
        <w:rPr>
          <w:rFonts w:ascii="Times New Roman" w:hAnsi="Times New Roman" w:cs="Times New Roman"/>
          <w:sz w:val="20"/>
          <w:szCs w:val="20"/>
        </w:rPr>
        <w:t xml:space="preserve"> pour reconnaître aux émotions un rôle clé dans l’évaluation du bien-être individuel. L’ajout d’une dimension émotionnelle à la théorie des désirs permet, par ailleurs, de répondre de façon satisfaisante à un certain nombre de</w:t>
      </w:r>
      <w:r w:rsidR="00640BA7">
        <w:rPr>
          <w:rFonts w:ascii="Times New Roman" w:hAnsi="Times New Roman" w:cs="Times New Roman"/>
          <w:sz w:val="20"/>
          <w:szCs w:val="20"/>
        </w:rPr>
        <w:t xml:space="preserve"> ses</w:t>
      </w:r>
      <w:r w:rsidRPr="0022274F">
        <w:rPr>
          <w:rFonts w:ascii="Times New Roman" w:hAnsi="Times New Roman" w:cs="Times New Roman"/>
          <w:sz w:val="20"/>
          <w:szCs w:val="20"/>
        </w:rPr>
        <w:t xml:space="preserve"> critiques.</w:t>
      </w:r>
    </w:p>
    <w:p w:rsidR="0099468B" w:rsidRPr="0022274F" w:rsidRDefault="0099468B" w:rsidP="00142496">
      <w:pPr>
        <w:spacing w:line="240" w:lineRule="auto"/>
        <w:rPr>
          <w:rFonts w:ascii="Times New Roman" w:hAnsi="Times New Roman" w:cs="Times New Roman"/>
          <w:sz w:val="24"/>
          <w:szCs w:val="24"/>
        </w:rPr>
      </w:pPr>
    </w:p>
    <w:p w:rsidR="003D37F0" w:rsidRPr="0022274F" w:rsidRDefault="003D37F0" w:rsidP="00142496">
      <w:pPr>
        <w:spacing w:line="240" w:lineRule="auto"/>
        <w:rPr>
          <w:rFonts w:ascii="Times New Roman" w:hAnsi="Times New Roman" w:cs="Times New Roman"/>
          <w:smallCaps/>
          <w:sz w:val="20"/>
          <w:szCs w:val="20"/>
        </w:rPr>
      </w:pPr>
      <w:r w:rsidRPr="0022274F">
        <w:rPr>
          <w:rFonts w:ascii="Times New Roman" w:hAnsi="Times New Roman" w:cs="Times New Roman"/>
          <w:smallCaps/>
          <w:sz w:val="20"/>
          <w:szCs w:val="20"/>
        </w:rPr>
        <w:t>Abstract</w:t>
      </w:r>
    </w:p>
    <w:p w:rsidR="003D37F0" w:rsidRPr="0022274F" w:rsidRDefault="0099468B" w:rsidP="00142496">
      <w:pPr>
        <w:spacing w:line="240" w:lineRule="auto"/>
        <w:rPr>
          <w:rFonts w:ascii="Times New Roman" w:hAnsi="Times New Roman" w:cs="Times New Roman"/>
          <w:sz w:val="20"/>
          <w:szCs w:val="20"/>
          <w:lang w:val="en-US"/>
        </w:rPr>
      </w:pPr>
      <w:r w:rsidRPr="0022274F">
        <w:rPr>
          <w:rFonts w:ascii="Times New Roman" w:hAnsi="Times New Roman" w:cs="Times New Roman"/>
          <w:sz w:val="20"/>
          <w:szCs w:val="20"/>
          <w:lang w:val="en-US"/>
        </w:rPr>
        <w:t xml:space="preserve">The purpose of this article is to </w:t>
      </w:r>
      <w:r w:rsidR="004127C0">
        <w:rPr>
          <w:rFonts w:ascii="Times New Roman" w:hAnsi="Times New Roman" w:cs="Times New Roman"/>
          <w:sz w:val="20"/>
          <w:szCs w:val="20"/>
          <w:lang w:val="en-US"/>
        </w:rPr>
        <w:t>explore</w:t>
      </w:r>
      <w:r w:rsidRPr="0022274F">
        <w:rPr>
          <w:rFonts w:ascii="Times New Roman" w:hAnsi="Times New Roman" w:cs="Times New Roman"/>
          <w:sz w:val="20"/>
          <w:szCs w:val="20"/>
          <w:lang w:val="en-US"/>
        </w:rPr>
        <w:t xml:space="preserve"> the place of emotions in theories of wellbeing</w:t>
      </w:r>
      <w:r w:rsidR="004127C0">
        <w:rPr>
          <w:rFonts w:ascii="Times New Roman" w:hAnsi="Times New Roman" w:cs="Times New Roman"/>
          <w:sz w:val="20"/>
          <w:szCs w:val="20"/>
          <w:lang w:val="en-US"/>
        </w:rPr>
        <w:t xml:space="preserve">. </w:t>
      </w:r>
      <w:r w:rsidR="00AE25D0">
        <w:rPr>
          <w:rFonts w:ascii="Times New Roman" w:hAnsi="Times New Roman" w:cs="Times New Roman"/>
          <w:sz w:val="20"/>
          <w:szCs w:val="20"/>
          <w:lang w:val="en-US"/>
        </w:rPr>
        <w:t xml:space="preserve">Hedonism </w:t>
      </w:r>
      <w:r w:rsidR="00C304AD">
        <w:rPr>
          <w:rFonts w:ascii="Times New Roman" w:hAnsi="Times New Roman" w:cs="Times New Roman"/>
          <w:sz w:val="20"/>
          <w:szCs w:val="20"/>
          <w:lang w:val="en-US"/>
        </w:rPr>
        <w:t>is</w:t>
      </w:r>
      <w:r w:rsidR="00AE25D0">
        <w:rPr>
          <w:rFonts w:ascii="Times New Roman" w:hAnsi="Times New Roman" w:cs="Times New Roman"/>
          <w:sz w:val="20"/>
          <w:szCs w:val="20"/>
          <w:lang w:val="en-US"/>
        </w:rPr>
        <w:t xml:space="preserve"> </w:t>
      </w:r>
      <w:proofErr w:type="gramStart"/>
      <w:r w:rsidR="00AE25D0">
        <w:rPr>
          <w:rFonts w:ascii="Times New Roman" w:hAnsi="Times New Roman" w:cs="Times New Roman"/>
          <w:sz w:val="20"/>
          <w:szCs w:val="20"/>
          <w:lang w:val="en-US"/>
        </w:rPr>
        <w:t>considered,</w:t>
      </w:r>
      <w:proofErr w:type="gramEnd"/>
      <w:r w:rsidR="00AE25D0">
        <w:rPr>
          <w:rFonts w:ascii="Times New Roman" w:hAnsi="Times New Roman" w:cs="Times New Roman"/>
          <w:sz w:val="20"/>
          <w:szCs w:val="20"/>
          <w:lang w:val="en-US"/>
        </w:rPr>
        <w:t xml:space="preserve"> however, the main</w:t>
      </w:r>
      <w:r w:rsidR="004127C0">
        <w:rPr>
          <w:rFonts w:ascii="Times New Roman" w:hAnsi="Times New Roman" w:cs="Times New Roman"/>
          <w:sz w:val="20"/>
          <w:szCs w:val="20"/>
          <w:lang w:val="en-US"/>
        </w:rPr>
        <w:t xml:space="preserve"> focus is on the desire-fulfilment theor</w:t>
      </w:r>
      <w:r w:rsidR="00AE25D0">
        <w:rPr>
          <w:rFonts w:ascii="Times New Roman" w:hAnsi="Times New Roman" w:cs="Times New Roman"/>
          <w:sz w:val="20"/>
          <w:szCs w:val="20"/>
          <w:lang w:val="en-US"/>
        </w:rPr>
        <w:t>y</w:t>
      </w:r>
      <w:r w:rsidRPr="0022274F">
        <w:rPr>
          <w:rFonts w:ascii="Times New Roman" w:hAnsi="Times New Roman" w:cs="Times New Roman"/>
          <w:sz w:val="20"/>
          <w:szCs w:val="20"/>
          <w:lang w:val="en-US"/>
        </w:rPr>
        <w:t xml:space="preserve">. </w:t>
      </w:r>
      <w:r w:rsidR="00AE25D0">
        <w:rPr>
          <w:rFonts w:ascii="Times New Roman" w:hAnsi="Times New Roman" w:cs="Times New Roman"/>
          <w:sz w:val="20"/>
          <w:szCs w:val="20"/>
          <w:lang w:val="en-US"/>
        </w:rPr>
        <w:t>C</w:t>
      </w:r>
      <w:r w:rsidRPr="0022274F">
        <w:rPr>
          <w:rFonts w:ascii="Times New Roman" w:hAnsi="Times New Roman" w:cs="Times New Roman"/>
          <w:sz w:val="20"/>
          <w:szCs w:val="20"/>
          <w:lang w:val="en-US"/>
        </w:rPr>
        <w:t>ontrary to a number of recent</w:t>
      </w:r>
      <w:bookmarkStart w:id="0" w:name="_GoBack"/>
      <w:bookmarkEnd w:id="0"/>
      <w:r w:rsidRPr="0022274F">
        <w:rPr>
          <w:rFonts w:ascii="Times New Roman" w:hAnsi="Times New Roman" w:cs="Times New Roman"/>
          <w:sz w:val="20"/>
          <w:szCs w:val="20"/>
          <w:lang w:val="en-US"/>
        </w:rPr>
        <w:t xml:space="preserve"> works, and perhaps quite counter-intuitively, </w:t>
      </w:r>
      <w:r w:rsidR="00AE25D0">
        <w:rPr>
          <w:rFonts w:ascii="Times New Roman" w:hAnsi="Times New Roman" w:cs="Times New Roman"/>
          <w:sz w:val="20"/>
          <w:szCs w:val="20"/>
          <w:lang w:val="en-US"/>
        </w:rPr>
        <w:t xml:space="preserve">the </w:t>
      </w:r>
      <w:r w:rsidR="004127C0" w:rsidRPr="0022274F">
        <w:rPr>
          <w:rFonts w:ascii="Times New Roman" w:hAnsi="Times New Roman" w:cs="Times New Roman"/>
          <w:sz w:val="20"/>
          <w:szCs w:val="20"/>
          <w:lang w:val="en-US"/>
        </w:rPr>
        <w:t xml:space="preserve">desire-fulfilment theory </w:t>
      </w:r>
      <w:r w:rsidRPr="0022274F">
        <w:rPr>
          <w:rFonts w:ascii="Times New Roman" w:hAnsi="Times New Roman" w:cs="Times New Roman"/>
          <w:sz w:val="20"/>
          <w:szCs w:val="20"/>
          <w:lang w:val="en-US"/>
        </w:rPr>
        <w:t xml:space="preserve">is </w:t>
      </w:r>
      <w:r w:rsidR="000E1D0E">
        <w:rPr>
          <w:rFonts w:ascii="Times New Roman" w:hAnsi="Times New Roman" w:cs="Times New Roman"/>
          <w:sz w:val="20"/>
          <w:szCs w:val="20"/>
          <w:lang w:val="en-US"/>
        </w:rPr>
        <w:t>the most relevant for demonstrating</w:t>
      </w:r>
      <w:r w:rsidRPr="0022274F">
        <w:rPr>
          <w:rFonts w:ascii="Times New Roman" w:hAnsi="Times New Roman" w:cs="Times New Roman"/>
          <w:sz w:val="20"/>
          <w:szCs w:val="20"/>
          <w:lang w:val="en-US"/>
        </w:rPr>
        <w:t xml:space="preserve"> that emotions play a key role in the evaluation of individual wellbeing. The addition of an emotional dimension to the desire</w:t>
      </w:r>
      <w:r w:rsidR="0022274F" w:rsidRPr="0022274F">
        <w:rPr>
          <w:rFonts w:ascii="Times New Roman" w:hAnsi="Times New Roman" w:cs="Times New Roman"/>
          <w:sz w:val="20"/>
          <w:szCs w:val="20"/>
          <w:lang w:val="en-US"/>
        </w:rPr>
        <w:t xml:space="preserve">-fulfilment theory </w:t>
      </w:r>
      <w:r w:rsidR="000E1D0E">
        <w:rPr>
          <w:rFonts w:ascii="Times New Roman" w:hAnsi="Times New Roman" w:cs="Times New Roman"/>
          <w:sz w:val="20"/>
          <w:szCs w:val="20"/>
          <w:lang w:val="en-US"/>
        </w:rPr>
        <w:t>indeed challenges</w:t>
      </w:r>
      <w:r w:rsidRPr="0022274F">
        <w:rPr>
          <w:rFonts w:ascii="Times New Roman" w:hAnsi="Times New Roman" w:cs="Times New Roman"/>
          <w:sz w:val="20"/>
          <w:szCs w:val="20"/>
          <w:lang w:val="en-US"/>
        </w:rPr>
        <w:t xml:space="preserve"> a number of </w:t>
      </w:r>
      <w:r w:rsidR="000E1D0E">
        <w:rPr>
          <w:rFonts w:ascii="Times New Roman" w:hAnsi="Times New Roman" w:cs="Times New Roman"/>
          <w:sz w:val="20"/>
          <w:szCs w:val="20"/>
          <w:lang w:val="en-US"/>
        </w:rPr>
        <w:t xml:space="preserve">the </w:t>
      </w:r>
      <w:r w:rsidRPr="0022274F">
        <w:rPr>
          <w:rFonts w:ascii="Times New Roman" w:hAnsi="Times New Roman" w:cs="Times New Roman"/>
          <w:sz w:val="20"/>
          <w:szCs w:val="20"/>
          <w:lang w:val="en-US"/>
        </w:rPr>
        <w:t xml:space="preserve">criticisms </w:t>
      </w:r>
      <w:r w:rsidR="0022274F" w:rsidRPr="0022274F">
        <w:rPr>
          <w:rFonts w:ascii="Times New Roman" w:hAnsi="Times New Roman" w:cs="Times New Roman"/>
          <w:sz w:val="20"/>
          <w:szCs w:val="20"/>
          <w:lang w:val="en-US"/>
        </w:rPr>
        <w:t>initially</w:t>
      </w:r>
      <w:r w:rsidRPr="0022274F">
        <w:rPr>
          <w:rFonts w:ascii="Times New Roman" w:hAnsi="Times New Roman" w:cs="Times New Roman"/>
          <w:sz w:val="20"/>
          <w:szCs w:val="20"/>
          <w:lang w:val="en-US"/>
        </w:rPr>
        <w:t xml:space="preserve"> faced</w:t>
      </w:r>
      <w:r w:rsidR="000E1D0E">
        <w:rPr>
          <w:rFonts w:ascii="Times New Roman" w:hAnsi="Times New Roman" w:cs="Times New Roman"/>
          <w:sz w:val="20"/>
          <w:szCs w:val="20"/>
          <w:lang w:val="en-US"/>
        </w:rPr>
        <w:t xml:space="preserve"> by this theory</w:t>
      </w:r>
      <w:r w:rsidRPr="0022274F">
        <w:rPr>
          <w:rFonts w:ascii="Times New Roman" w:hAnsi="Times New Roman" w:cs="Times New Roman"/>
          <w:sz w:val="20"/>
          <w:szCs w:val="20"/>
          <w:lang w:val="en-US"/>
        </w:rPr>
        <w:t>.</w:t>
      </w:r>
    </w:p>
    <w:p w:rsidR="003D37F0" w:rsidRPr="0022274F" w:rsidRDefault="003D37F0" w:rsidP="00142496">
      <w:pPr>
        <w:spacing w:line="240" w:lineRule="auto"/>
        <w:rPr>
          <w:rFonts w:ascii="Times New Roman" w:hAnsi="Times New Roman" w:cs="Times New Roman"/>
          <w:sz w:val="24"/>
          <w:szCs w:val="24"/>
          <w:lang w:val="en-US"/>
        </w:rPr>
      </w:pPr>
    </w:p>
    <w:p w:rsidR="008B581E" w:rsidRPr="0022274F" w:rsidRDefault="008B581E" w:rsidP="00142496">
      <w:pPr>
        <w:spacing w:line="240" w:lineRule="auto"/>
        <w:rPr>
          <w:rFonts w:ascii="Times New Roman" w:hAnsi="Times New Roman" w:cs="Times New Roman"/>
          <w:sz w:val="24"/>
          <w:szCs w:val="24"/>
          <w:lang w:val="en-US"/>
        </w:rPr>
      </w:pPr>
    </w:p>
    <w:p w:rsidR="00657525" w:rsidRPr="0022274F" w:rsidRDefault="00657525" w:rsidP="00142496">
      <w:pPr>
        <w:spacing w:line="240" w:lineRule="auto"/>
        <w:rPr>
          <w:rFonts w:ascii="Times New Roman" w:hAnsi="Times New Roman" w:cs="Times New Roman"/>
          <w:caps/>
          <w:sz w:val="24"/>
          <w:szCs w:val="24"/>
        </w:rPr>
      </w:pPr>
      <w:r w:rsidRPr="0022274F">
        <w:rPr>
          <w:rFonts w:ascii="Times New Roman" w:hAnsi="Times New Roman" w:cs="Times New Roman"/>
          <w:caps/>
          <w:sz w:val="24"/>
          <w:szCs w:val="24"/>
        </w:rPr>
        <w:t>Introduction</w:t>
      </w:r>
    </w:p>
    <w:p w:rsidR="00E030E1" w:rsidRPr="0022274F" w:rsidRDefault="008203F0"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Nous acceptons tous l’idée selon laquelle il existe une étroite entre </w:t>
      </w:r>
      <w:r w:rsidR="004A0383" w:rsidRPr="0022274F">
        <w:rPr>
          <w:rFonts w:ascii="Times New Roman" w:hAnsi="Times New Roman" w:cs="Times New Roman"/>
          <w:sz w:val="24"/>
          <w:szCs w:val="24"/>
        </w:rPr>
        <w:t>relati</w:t>
      </w:r>
      <w:r w:rsidRPr="0022274F">
        <w:rPr>
          <w:rFonts w:ascii="Times New Roman" w:hAnsi="Times New Roman" w:cs="Times New Roman"/>
          <w:sz w:val="24"/>
          <w:szCs w:val="24"/>
        </w:rPr>
        <w:t>on</w:t>
      </w:r>
      <w:r w:rsidR="004A0383" w:rsidRPr="0022274F">
        <w:rPr>
          <w:rFonts w:ascii="Times New Roman" w:hAnsi="Times New Roman" w:cs="Times New Roman"/>
          <w:sz w:val="24"/>
          <w:szCs w:val="24"/>
        </w:rPr>
        <w:t xml:space="preserve"> émotion et bien-</w:t>
      </w:r>
      <w:r w:rsidRPr="0022274F">
        <w:rPr>
          <w:rFonts w:ascii="Times New Roman" w:hAnsi="Times New Roman" w:cs="Times New Roman"/>
          <w:sz w:val="24"/>
          <w:szCs w:val="24"/>
        </w:rPr>
        <w:t>ê</w:t>
      </w:r>
      <w:r w:rsidR="004A0383" w:rsidRPr="0022274F">
        <w:rPr>
          <w:rFonts w:ascii="Times New Roman" w:hAnsi="Times New Roman" w:cs="Times New Roman"/>
          <w:sz w:val="24"/>
          <w:szCs w:val="24"/>
        </w:rPr>
        <w:t>tre</w:t>
      </w:r>
      <w:r w:rsidRPr="0022274F">
        <w:rPr>
          <w:rFonts w:ascii="Times New Roman" w:hAnsi="Times New Roman" w:cs="Times New Roman"/>
          <w:sz w:val="24"/>
          <w:szCs w:val="24"/>
        </w:rPr>
        <w:t>, mais la nature exacte de cette relation nous échappe</w:t>
      </w:r>
      <w:r w:rsidR="00D836B5" w:rsidRPr="0022274F">
        <w:rPr>
          <w:rFonts w:ascii="Times New Roman" w:hAnsi="Times New Roman" w:cs="Times New Roman"/>
          <w:sz w:val="24"/>
          <w:szCs w:val="24"/>
        </w:rPr>
        <w:t xml:space="preserve"> encore très largement</w:t>
      </w:r>
      <w:r w:rsidRPr="0022274F">
        <w:rPr>
          <w:rFonts w:ascii="Times New Roman" w:hAnsi="Times New Roman" w:cs="Times New Roman"/>
          <w:sz w:val="24"/>
          <w:szCs w:val="24"/>
        </w:rPr>
        <w:t xml:space="preserve">. Dans un récent article, </w:t>
      </w:r>
      <w:r w:rsidR="00947B00" w:rsidRPr="0022274F">
        <w:rPr>
          <w:rFonts w:ascii="Times New Roman" w:hAnsi="Times New Roman" w:cs="Times New Roman"/>
          <w:sz w:val="24"/>
          <w:szCs w:val="24"/>
        </w:rPr>
        <w:t xml:space="preserve">après avoir établi que cette relation pouvait être de trois types, constitutive, causale ou épistémique, </w:t>
      </w:r>
      <w:r w:rsidRPr="0022274F">
        <w:rPr>
          <w:rFonts w:ascii="Times New Roman" w:hAnsi="Times New Roman" w:cs="Times New Roman"/>
          <w:sz w:val="24"/>
          <w:szCs w:val="24"/>
        </w:rPr>
        <w:t xml:space="preserve">Christine Tappolet </w:t>
      </w:r>
      <w:r w:rsidR="000E1879" w:rsidRPr="0022274F">
        <w:rPr>
          <w:rFonts w:ascii="Times New Roman" w:hAnsi="Times New Roman" w:cs="Times New Roman"/>
          <w:sz w:val="24"/>
          <w:szCs w:val="24"/>
        </w:rPr>
        <w:t>et M</w:t>
      </w:r>
      <w:r w:rsidR="006D1ABC" w:rsidRPr="0022274F">
        <w:rPr>
          <w:rFonts w:ascii="Times New Roman" w:hAnsi="Times New Roman" w:cs="Times New Roman"/>
          <w:sz w:val="24"/>
          <w:szCs w:val="24"/>
        </w:rPr>
        <w:t>oro Rossi ont</w:t>
      </w:r>
      <w:r w:rsidR="00947B00" w:rsidRPr="0022274F">
        <w:rPr>
          <w:rFonts w:ascii="Times New Roman" w:hAnsi="Times New Roman" w:cs="Times New Roman"/>
          <w:sz w:val="24"/>
          <w:szCs w:val="24"/>
        </w:rPr>
        <w:t xml:space="preserve"> défendu l’idée qu’elle ne pouvait ni être </w:t>
      </w:r>
      <w:r w:rsidR="000D4A1F" w:rsidRPr="0022274F">
        <w:rPr>
          <w:rFonts w:ascii="Times New Roman" w:hAnsi="Times New Roman" w:cs="Times New Roman"/>
          <w:sz w:val="24"/>
          <w:szCs w:val="24"/>
        </w:rPr>
        <w:t>causale ni épistémique</w:t>
      </w:r>
      <w:r w:rsidR="000E1879" w:rsidRPr="0022274F">
        <w:rPr>
          <w:rStyle w:val="Appelnotedebasdep"/>
          <w:rFonts w:ascii="Times New Roman" w:hAnsi="Times New Roman" w:cs="Times New Roman"/>
          <w:sz w:val="24"/>
          <w:szCs w:val="24"/>
        </w:rPr>
        <w:footnoteReference w:id="1"/>
      </w:r>
      <w:r w:rsidR="000D4A1F" w:rsidRPr="0022274F">
        <w:rPr>
          <w:rFonts w:ascii="Times New Roman" w:hAnsi="Times New Roman" w:cs="Times New Roman"/>
          <w:sz w:val="24"/>
          <w:szCs w:val="24"/>
        </w:rPr>
        <w:t xml:space="preserve">. La seule façon de comprendre cette relation serait, sous certaines conditions, de penser les émotions comme constituantes du bien-être. </w:t>
      </w:r>
      <w:r w:rsidR="00D836B5" w:rsidRPr="0022274F">
        <w:rPr>
          <w:rFonts w:ascii="Times New Roman" w:hAnsi="Times New Roman" w:cs="Times New Roman"/>
          <w:sz w:val="24"/>
          <w:szCs w:val="24"/>
        </w:rPr>
        <w:t xml:space="preserve">Mais quel rôle jouent-elles exactement ? </w:t>
      </w:r>
    </w:p>
    <w:p w:rsidR="00202125" w:rsidRPr="0022274F" w:rsidRDefault="00EC7B34"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En 1984, </w:t>
      </w:r>
      <w:proofErr w:type="spellStart"/>
      <w:r w:rsidRPr="0022274F">
        <w:rPr>
          <w:rFonts w:ascii="Times New Roman" w:hAnsi="Times New Roman" w:cs="Times New Roman"/>
          <w:sz w:val="24"/>
          <w:szCs w:val="24"/>
        </w:rPr>
        <w:t>Parfit</w:t>
      </w:r>
      <w:proofErr w:type="spellEnd"/>
      <w:r w:rsidRPr="0022274F">
        <w:rPr>
          <w:rFonts w:ascii="Times New Roman" w:hAnsi="Times New Roman" w:cs="Times New Roman"/>
          <w:sz w:val="24"/>
          <w:szCs w:val="24"/>
        </w:rPr>
        <w:t xml:space="preserve"> a distingué trois théories de la valeur : l’hédonisme, la théorie des désirs et </w:t>
      </w:r>
      <w:r w:rsidR="00657525" w:rsidRPr="0022274F">
        <w:rPr>
          <w:rFonts w:ascii="Times New Roman" w:hAnsi="Times New Roman" w:cs="Times New Roman"/>
          <w:sz w:val="24"/>
          <w:szCs w:val="24"/>
        </w:rPr>
        <w:t>la théorie d</w:t>
      </w:r>
      <w:r w:rsidRPr="0022274F">
        <w:rPr>
          <w:rFonts w:ascii="Times New Roman" w:hAnsi="Times New Roman" w:cs="Times New Roman"/>
          <w:sz w:val="24"/>
          <w:szCs w:val="24"/>
        </w:rPr>
        <w:t>es listes objectives</w:t>
      </w:r>
      <w:r w:rsidR="006D1ABC" w:rsidRPr="0022274F">
        <w:rPr>
          <w:rStyle w:val="Appelnotedebasdep"/>
          <w:rFonts w:ascii="Times New Roman" w:hAnsi="Times New Roman" w:cs="Times New Roman"/>
          <w:sz w:val="24"/>
          <w:szCs w:val="24"/>
        </w:rPr>
        <w:footnoteReference w:id="2"/>
      </w:r>
      <w:r w:rsidRPr="0022274F">
        <w:rPr>
          <w:rFonts w:ascii="Times New Roman" w:hAnsi="Times New Roman" w:cs="Times New Roman"/>
          <w:sz w:val="24"/>
          <w:szCs w:val="24"/>
        </w:rPr>
        <w:t xml:space="preserve">. </w:t>
      </w:r>
      <w:r w:rsidR="00DD60D0" w:rsidRPr="0022274F">
        <w:rPr>
          <w:rFonts w:ascii="Times New Roman" w:hAnsi="Times New Roman" w:cs="Times New Roman"/>
          <w:sz w:val="24"/>
          <w:szCs w:val="24"/>
        </w:rPr>
        <w:t xml:space="preserve">Les deux premières catégories correspondent à deux types d’approches ‘subjectives’ de la mesure du bien-être, les approches dites des états mentaux et des approches dites des états du monde. L’hédonisme </w:t>
      </w:r>
      <w:r w:rsidR="00202125" w:rsidRPr="0022274F">
        <w:rPr>
          <w:rFonts w:ascii="Times New Roman" w:hAnsi="Times New Roman" w:cs="Times New Roman"/>
          <w:sz w:val="24"/>
          <w:szCs w:val="24"/>
        </w:rPr>
        <w:t xml:space="preserve">– </w:t>
      </w:r>
      <w:r w:rsidR="00DD60D0" w:rsidRPr="0022274F">
        <w:rPr>
          <w:rFonts w:ascii="Times New Roman" w:hAnsi="Times New Roman" w:cs="Times New Roman"/>
          <w:sz w:val="24"/>
          <w:szCs w:val="24"/>
        </w:rPr>
        <w:t>ou</w:t>
      </w:r>
      <w:r w:rsidR="00202125" w:rsidRPr="0022274F">
        <w:rPr>
          <w:rFonts w:ascii="Times New Roman" w:hAnsi="Times New Roman" w:cs="Times New Roman"/>
          <w:sz w:val="24"/>
          <w:szCs w:val="24"/>
        </w:rPr>
        <w:t xml:space="preserve"> plus généralement</w:t>
      </w:r>
      <w:r w:rsidR="00DD60D0" w:rsidRPr="0022274F">
        <w:rPr>
          <w:rFonts w:ascii="Times New Roman" w:hAnsi="Times New Roman" w:cs="Times New Roman"/>
          <w:sz w:val="24"/>
          <w:szCs w:val="24"/>
        </w:rPr>
        <w:t xml:space="preserve"> la théorie des états mentaux </w:t>
      </w:r>
      <w:r w:rsidR="00202125" w:rsidRPr="0022274F">
        <w:rPr>
          <w:rFonts w:ascii="Times New Roman" w:hAnsi="Times New Roman" w:cs="Times New Roman"/>
          <w:sz w:val="24"/>
          <w:szCs w:val="24"/>
        </w:rPr>
        <w:t xml:space="preserve">– </w:t>
      </w:r>
      <w:r w:rsidR="00DD60D0" w:rsidRPr="0022274F">
        <w:rPr>
          <w:rFonts w:ascii="Times New Roman" w:hAnsi="Times New Roman" w:cs="Times New Roman"/>
          <w:sz w:val="24"/>
          <w:szCs w:val="24"/>
        </w:rPr>
        <w:t xml:space="preserve">est structuré autour d’une conception sensorielle du bien-être alors que la théorie des désirs ou de la satisfaction des préférences lui préfère une conception cognitive. </w:t>
      </w:r>
    </w:p>
    <w:p w:rsidR="00DD60D0" w:rsidRPr="0022274F" w:rsidRDefault="00202125"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L’objet du présent article est de </w:t>
      </w:r>
      <w:r w:rsidR="00D836B5" w:rsidRPr="0022274F">
        <w:rPr>
          <w:rFonts w:ascii="Times New Roman" w:hAnsi="Times New Roman" w:cs="Times New Roman"/>
          <w:sz w:val="24"/>
          <w:szCs w:val="24"/>
        </w:rPr>
        <w:t xml:space="preserve">s’interroger sur la place des émotions dans les théories du bien-être. </w:t>
      </w:r>
      <w:r w:rsidR="00DD60D0" w:rsidRPr="0022274F">
        <w:rPr>
          <w:rFonts w:ascii="Times New Roman" w:hAnsi="Times New Roman" w:cs="Times New Roman"/>
          <w:sz w:val="24"/>
          <w:szCs w:val="24"/>
        </w:rPr>
        <w:t xml:space="preserve">Bien qu’il soit </w:t>
      </w:r>
      <w:r w:rsidR="00F668D1" w:rsidRPr="0022274F">
        <w:rPr>
          <w:rFonts w:ascii="Times New Roman" w:hAnsi="Times New Roman" w:cs="Times New Roman"/>
          <w:sz w:val="24"/>
          <w:szCs w:val="24"/>
        </w:rPr>
        <w:t xml:space="preserve">également </w:t>
      </w:r>
      <w:r w:rsidR="00DD60D0" w:rsidRPr="0022274F">
        <w:rPr>
          <w:rFonts w:ascii="Times New Roman" w:hAnsi="Times New Roman" w:cs="Times New Roman"/>
          <w:sz w:val="24"/>
          <w:szCs w:val="24"/>
        </w:rPr>
        <w:t>possible de penser l’articulation entre théorie des listes objectives et émotions</w:t>
      </w:r>
      <w:r w:rsidR="006D1ABC" w:rsidRPr="0022274F">
        <w:rPr>
          <w:rStyle w:val="Appelnotedebasdep"/>
          <w:rFonts w:ascii="Times New Roman" w:hAnsi="Times New Roman" w:cs="Times New Roman"/>
          <w:sz w:val="24"/>
          <w:szCs w:val="24"/>
        </w:rPr>
        <w:footnoteReference w:id="3"/>
      </w:r>
      <w:r w:rsidR="00DD60D0" w:rsidRPr="0022274F">
        <w:rPr>
          <w:rFonts w:ascii="Times New Roman" w:hAnsi="Times New Roman" w:cs="Times New Roman"/>
          <w:sz w:val="24"/>
          <w:szCs w:val="24"/>
        </w:rPr>
        <w:t xml:space="preserve">, le présent article se limitera aux seules théories subjectives du bien-être. </w:t>
      </w:r>
      <w:r w:rsidR="00D836B5" w:rsidRPr="0022274F">
        <w:rPr>
          <w:rFonts w:ascii="Times New Roman" w:hAnsi="Times New Roman" w:cs="Times New Roman"/>
          <w:sz w:val="24"/>
          <w:szCs w:val="24"/>
        </w:rPr>
        <w:t xml:space="preserve">La thèse que nous souhaitons défendre est que, contrairement à un certain nombre de </w:t>
      </w:r>
      <w:r w:rsidR="00D836B5" w:rsidRPr="0022274F">
        <w:rPr>
          <w:rFonts w:ascii="Times New Roman" w:hAnsi="Times New Roman" w:cs="Times New Roman"/>
          <w:sz w:val="24"/>
          <w:szCs w:val="24"/>
        </w:rPr>
        <w:lastRenderedPageBreak/>
        <w:t xml:space="preserve">travaux récents, et peut-être de façon assez contre-intuitive, </w:t>
      </w:r>
      <w:r w:rsidR="00F05914" w:rsidRPr="0022274F">
        <w:rPr>
          <w:rFonts w:ascii="Times New Roman" w:hAnsi="Times New Roman" w:cs="Times New Roman"/>
          <w:sz w:val="24"/>
          <w:szCs w:val="24"/>
        </w:rPr>
        <w:t xml:space="preserve">la </w:t>
      </w:r>
      <w:r w:rsidR="00D836B5" w:rsidRPr="0022274F">
        <w:rPr>
          <w:rFonts w:ascii="Times New Roman" w:hAnsi="Times New Roman" w:cs="Times New Roman"/>
          <w:sz w:val="24"/>
          <w:szCs w:val="24"/>
        </w:rPr>
        <w:t xml:space="preserve">théorie des désirs est </w:t>
      </w:r>
      <w:r w:rsidR="00F05914" w:rsidRPr="0022274F">
        <w:rPr>
          <w:rFonts w:ascii="Times New Roman" w:hAnsi="Times New Roman" w:cs="Times New Roman"/>
          <w:sz w:val="24"/>
          <w:szCs w:val="24"/>
        </w:rPr>
        <w:t xml:space="preserve">la mieux placée pour reconnaître aux émotions un rôle clé dans l’évaluation du bien-être individuel. L’ajout d’une dimension émotionnelle à la théorie des désirs permet, par ailleurs, de </w:t>
      </w:r>
      <w:r w:rsidR="00D836B5" w:rsidRPr="0022274F">
        <w:rPr>
          <w:rFonts w:ascii="Times New Roman" w:hAnsi="Times New Roman" w:cs="Times New Roman"/>
          <w:sz w:val="24"/>
          <w:szCs w:val="24"/>
        </w:rPr>
        <w:t>répondre de façon satisfaisante à un certain nombre de critiques.</w:t>
      </w:r>
    </w:p>
    <w:p w:rsidR="008C58FF" w:rsidRPr="0022274F" w:rsidRDefault="008C58FF"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Dans une première partie, je montre que la prise en compte des émotions dans l’hédonisme a déjà fait l’objet de plusieurs tentatives, mais que celles-ci ne parviennent pas à répondre à l’une des objections fondamentales faites aux théories des états mentaux, à savoir celle de la Machine à expérience</w:t>
      </w:r>
      <w:r w:rsidR="006D1ABC" w:rsidRPr="0022274F">
        <w:rPr>
          <w:rStyle w:val="Appelnotedebasdep"/>
          <w:rFonts w:ascii="Times New Roman" w:hAnsi="Times New Roman" w:cs="Times New Roman"/>
          <w:sz w:val="24"/>
          <w:szCs w:val="24"/>
        </w:rPr>
        <w:footnoteReference w:id="4"/>
      </w:r>
      <w:r w:rsidRPr="0022274F">
        <w:rPr>
          <w:rFonts w:ascii="Times New Roman" w:hAnsi="Times New Roman" w:cs="Times New Roman"/>
          <w:sz w:val="24"/>
          <w:szCs w:val="24"/>
        </w:rPr>
        <w:t>. Dans une deuxième partie, je présente la théorie des désirs</w:t>
      </w:r>
      <w:r w:rsidR="007E23FD" w:rsidRPr="0022274F">
        <w:rPr>
          <w:rFonts w:ascii="Times New Roman" w:hAnsi="Times New Roman" w:cs="Times New Roman"/>
          <w:sz w:val="24"/>
          <w:szCs w:val="24"/>
        </w:rPr>
        <w:t xml:space="preserve"> ainsi que</w:t>
      </w:r>
      <w:r w:rsidRPr="0022274F">
        <w:rPr>
          <w:rFonts w:ascii="Times New Roman" w:hAnsi="Times New Roman" w:cs="Times New Roman"/>
          <w:sz w:val="24"/>
          <w:szCs w:val="24"/>
        </w:rPr>
        <w:t xml:space="preserve"> ses principales limites</w:t>
      </w:r>
      <w:r w:rsidR="007E23FD" w:rsidRPr="0022274F">
        <w:rPr>
          <w:rFonts w:ascii="Times New Roman" w:hAnsi="Times New Roman" w:cs="Times New Roman"/>
          <w:sz w:val="24"/>
          <w:szCs w:val="24"/>
        </w:rPr>
        <w:t xml:space="preserve">. Je présente alors le recours aux émotions comme une possible solution à ces carences. Enfin, dans une troisième et dernière partie, j’évoque la possibilité d’une théorie des désirs prolongée et corrigée par la prise en compte des émotions associées à la satisfaction (ou non) desdits désirs.  </w:t>
      </w:r>
    </w:p>
    <w:p w:rsidR="00F668D1" w:rsidRPr="0022274F" w:rsidRDefault="00F668D1" w:rsidP="00142496">
      <w:pPr>
        <w:spacing w:line="240" w:lineRule="auto"/>
        <w:rPr>
          <w:rFonts w:ascii="Times New Roman" w:hAnsi="Times New Roman" w:cs="Times New Roman"/>
          <w:sz w:val="24"/>
          <w:szCs w:val="24"/>
        </w:rPr>
      </w:pPr>
    </w:p>
    <w:p w:rsidR="008B581E" w:rsidRPr="0022274F" w:rsidRDefault="008B581E" w:rsidP="00142496">
      <w:pPr>
        <w:spacing w:line="240" w:lineRule="auto"/>
        <w:rPr>
          <w:rFonts w:ascii="Times New Roman" w:hAnsi="Times New Roman" w:cs="Times New Roman"/>
          <w:sz w:val="24"/>
          <w:szCs w:val="24"/>
        </w:rPr>
      </w:pPr>
    </w:p>
    <w:p w:rsidR="008B581E" w:rsidRPr="0022274F" w:rsidRDefault="008B581E" w:rsidP="00AF2DD1">
      <w:pPr>
        <w:spacing w:line="240" w:lineRule="auto"/>
        <w:rPr>
          <w:rFonts w:ascii="Times New Roman" w:hAnsi="Times New Roman" w:cs="Times New Roman"/>
          <w:caps/>
          <w:sz w:val="24"/>
          <w:szCs w:val="24"/>
        </w:rPr>
      </w:pPr>
      <w:r w:rsidRPr="0022274F">
        <w:rPr>
          <w:rFonts w:ascii="Times New Roman" w:hAnsi="Times New Roman" w:cs="Times New Roman"/>
          <w:caps/>
          <w:sz w:val="24"/>
          <w:szCs w:val="24"/>
        </w:rPr>
        <w:t>L</w:t>
      </w:r>
      <w:r w:rsidR="00D12547" w:rsidRPr="0022274F">
        <w:rPr>
          <w:rFonts w:ascii="Times New Roman" w:hAnsi="Times New Roman" w:cs="Times New Roman"/>
          <w:caps/>
          <w:sz w:val="24"/>
          <w:szCs w:val="24"/>
        </w:rPr>
        <w:t xml:space="preserve">a théorie </w:t>
      </w:r>
      <w:r w:rsidRPr="0022274F">
        <w:rPr>
          <w:rFonts w:ascii="Times New Roman" w:hAnsi="Times New Roman" w:cs="Times New Roman"/>
          <w:caps/>
          <w:sz w:val="24"/>
          <w:szCs w:val="24"/>
        </w:rPr>
        <w:t>des états mentaux</w:t>
      </w:r>
      <w:r w:rsidR="00D12547" w:rsidRPr="0022274F">
        <w:rPr>
          <w:rFonts w:ascii="Times New Roman" w:hAnsi="Times New Roman" w:cs="Times New Roman"/>
          <w:caps/>
          <w:sz w:val="24"/>
          <w:szCs w:val="24"/>
        </w:rPr>
        <w:t xml:space="preserve"> et son renouveau</w:t>
      </w:r>
    </w:p>
    <w:p w:rsidR="003208B6" w:rsidRPr="0022274F" w:rsidRDefault="003208B6" w:rsidP="00AF2DD1">
      <w:pPr>
        <w:spacing w:line="240" w:lineRule="auto"/>
        <w:rPr>
          <w:rFonts w:ascii="Times New Roman" w:hAnsi="Times New Roman" w:cs="Times New Roman"/>
          <w:i/>
          <w:sz w:val="24"/>
          <w:szCs w:val="24"/>
        </w:rPr>
      </w:pPr>
      <w:r w:rsidRPr="0022274F">
        <w:rPr>
          <w:rFonts w:ascii="Times New Roman" w:hAnsi="Times New Roman" w:cs="Times New Roman"/>
          <w:i/>
          <w:sz w:val="24"/>
          <w:szCs w:val="24"/>
        </w:rPr>
        <w:t>L’hédonisme classique</w:t>
      </w:r>
    </w:p>
    <w:p w:rsidR="003208B6" w:rsidRPr="0022274F" w:rsidRDefault="003208B6"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L’hédonisme constitue la </w:t>
      </w:r>
      <w:r w:rsidR="0022274F">
        <w:rPr>
          <w:rFonts w:ascii="Times New Roman" w:hAnsi="Times New Roman" w:cs="Times New Roman"/>
          <w:sz w:val="24"/>
          <w:szCs w:val="24"/>
        </w:rPr>
        <w:t>principale</w:t>
      </w:r>
      <w:r w:rsidRPr="0022274F">
        <w:rPr>
          <w:rFonts w:ascii="Times New Roman" w:hAnsi="Times New Roman" w:cs="Times New Roman"/>
          <w:sz w:val="24"/>
          <w:szCs w:val="24"/>
        </w:rPr>
        <w:t xml:space="preserve"> théorie des états mentaux. Sa forme classique a été développée par l’utilitariste Jeremy Bentham. Sa principale caractéristique de l’hédonisme est de réduire l’évaluation bien-être à un seul critère, le plaisir. Le bien-être ou le bonheur d’une personne, Bentham ne fait pas la distinction, est déterminé par la somme de tous les plaisirs auxquels sont soustraits toutes les peines expérimentées par celle-ci. A la différence de John Stuart Mill, Bentham – comme Sidgwick, plus tard – n’admet aucun critère de différentiation fondé sur la qualité des plaisirs. Toutes les formes de plaisirs (ou de peines) sont réductibles à une unité commune, l’utilité, quelques soient leur intensité, leur durée ou leur pureté. Dans la perspective utilitariste, l’utilité totale, soit l’utilité agrégée de tous les individus, constitue l’unique critère d’évaluation de la légitimité morale d’une action. </w:t>
      </w:r>
    </w:p>
    <w:p w:rsidR="003208B6" w:rsidRPr="0022274F" w:rsidRDefault="003208B6"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La théorie hédoniste présente au moins deux avantages. Tout d’abord, elle correspond à une intuition communément partagée selon laquelle nos ressentis constituent une part prédominante de notre bien-être. En même temps, dans sa forme classique, elle ne cède pas à ce que Ronald de Sou</w:t>
      </w:r>
      <w:r w:rsidR="00733AA5" w:rsidRPr="0022274F">
        <w:rPr>
          <w:rFonts w:ascii="Times New Roman" w:hAnsi="Times New Roman" w:cs="Times New Roman"/>
          <w:sz w:val="24"/>
          <w:szCs w:val="24"/>
        </w:rPr>
        <w:t>s</w:t>
      </w:r>
      <w:r w:rsidRPr="0022274F">
        <w:rPr>
          <w:rFonts w:ascii="Times New Roman" w:hAnsi="Times New Roman" w:cs="Times New Roman"/>
          <w:sz w:val="24"/>
          <w:szCs w:val="24"/>
        </w:rPr>
        <w:t xml:space="preserve">a appelle le </w:t>
      </w:r>
      <w:proofErr w:type="spellStart"/>
      <w:r w:rsidRPr="0022274F">
        <w:rPr>
          <w:rFonts w:ascii="Times New Roman" w:hAnsi="Times New Roman" w:cs="Times New Roman"/>
          <w:sz w:val="24"/>
          <w:szCs w:val="24"/>
        </w:rPr>
        <w:t>projectivisme</w:t>
      </w:r>
      <w:proofErr w:type="spellEnd"/>
      <w:r w:rsidRPr="0022274F">
        <w:rPr>
          <w:rFonts w:ascii="Times New Roman" w:hAnsi="Times New Roman" w:cs="Times New Roman"/>
          <w:sz w:val="24"/>
          <w:szCs w:val="24"/>
        </w:rPr>
        <w:t xml:space="preserve"> de certaines approches subjectivistes</w:t>
      </w:r>
      <w:r w:rsidR="006D1ABC" w:rsidRPr="0022274F">
        <w:rPr>
          <w:rStyle w:val="Appelnotedebasdep"/>
          <w:rFonts w:ascii="Times New Roman" w:hAnsi="Times New Roman" w:cs="Times New Roman"/>
          <w:sz w:val="24"/>
          <w:szCs w:val="24"/>
        </w:rPr>
        <w:footnoteReference w:id="5"/>
      </w:r>
      <w:r w:rsidRPr="0022274F">
        <w:rPr>
          <w:rFonts w:ascii="Times New Roman" w:hAnsi="Times New Roman" w:cs="Times New Roman"/>
          <w:sz w:val="24"/>
          <w:szCs w:val="24"/>
        </w:rPr>
        <w:t xml:space="preserve">. Selon Bentham, le caractère plaisant d’une chose ou d’un évènement est la cause (et non la conséquence logique) du plaisir éprouvé par l’agent. Ainsi ce n’est pas parce que John aime le chocolat que le chocolat est bon, mais parce que le chocolat est bon (qu’il a des propriétés gustatives qui le rendent plaisants) que John l’aime. La dimension internaliste de l’hédonisme n’est pas sans poser quelques problèmes théoriques (qu’est-ce que le caractère plaisant d’une chose ?), mais elle a l’avantage de lui offrir un certain niveau d’objectivité. </w:t>
      </w:r>
    </w:p>
    <w:p w:rsidR="003208B6" w:rsidRPr="0022274F" w:rsidRDefault="003208B6"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Elle s’adapte également relativement bien aux critères de mesures interpersonnelles et de l’agrégation de l’utilité exigés à la fois par les théories du bien-être et par la théorie utilitariste. Cela explique, en grande partie, l’adhésion massive qu’elle a emporté au dix-neuvième siècle de la part des économistes et des philosophes. </w:t>
      </w:r>
    </w:p>
    <w:p w:rsidR="003208B6" w:rsidRPr="0022274F" w:rsidRDefault="003208B6" w:rsidP="00142496">
      <w:pPr>
        <w:spacing w:line="240" w:lineRule="auto"/>
        <w:rPr>
          <w:rFonts w:ascii="Times New Roman" w:hAnsi="Times New Roman" w:cs="Times New Roman"/>
          <w:sz w:val="24"/>
          <w:szCs w:val="24"/>
        </w:rPr>
      </w:pPr>
    </w:p>
    <w:p w:rsidR="00D930E8" w:rsidRPr="0022274F" w:rsidRDefault="00D930E8" w:rsidP="00AF2DD1">
      <w:pPr>
        <w:spacing w:line="240" w:lineRule="auto"/>
        <w:rPr>
          <w:rFonts w:ascii="Times New Roman" w:hAnsi="Times New Roman" w:cs="Times New Roman"/>
          <w:i/>
          <w:sz w:val="24"/>
          <w:szCs w:val="24"/>
        </w:rPr>
      </w:pPr>
      <w:r w:rsidRPr="0022274F">
        <w:rPr>
          <w:rFonts w:ascii="Times New Roman" w:hAnsi="Times New Roman" w:cs="Times New Roman"/>
          <w:i/>
          <w:sz w:val="24"/>
          <w:szCs w:val="24"/>
        </w:rPr>
        <w:lastRenderedPageBreak/>
        <w:t xml:space="preserve">La théorie des états émotionnels de Daniel </w:t>
      </w:r>
      <w:proofErr w:type="spellStart"/>
      <w:r w:rsidRPr="0022274F">
        <w:rPr>
          <w:rFonts w:ascii="Times New Roman" w:hAnsi="Times New Roman" w:cs="Times New Roman"/>
          <w:i/>
          <w:sz w:val="24"/>
          <w:szCs w:val="24"/>
        </w:rPr>
        <w:t>Haybron</w:t>
      </w:r>
      <w:proofErr w:type="spellEnd"/>
    </w:p>
    <w:p w:rsidR="00E14F2E" w:rsidRPr="0022274F" w:rsidRDefault="00E14F2E"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théorie </w:t>
      </w:r>
      <w:r w:rsidR="00734FC0" w:rsidRPr="0022274F">
        <w:rPr>
          <w:rFonts w:ascii="Times New Roman" w:hAnsi="Times New Roman" w:cs="Times New Roman"/>
          <w:sz w:val="24"/>
          <w:szCs w:val="24"/>
        </w:rPr>
        <w:t xml:space="preserve">des états émotionnels de Daniel </w:t>
      </w:r>
      <w:proofErr w:type="spellStart"/>
      <w:r w:rsidRPr="0022274F">
        <w:rPr>
          <w:rFonts w:ascii="Times New Roman" w:hAnsi="Times New Roman" w:cs="Times New Roman"/>
          <w:sz w:val="24"/>
          <w:szCs w:val="24"/>
        </w:rPr>
        <w:t>Haybron</w:t>
      </w:r>
      <w:proofErr w:type="spellEnd"/>
      <w:r w:rsidR="006D1ABC" w:rsidRPr="0022274F">
        <w:rPr>
          <w:rStyle w:val="Appelnotedebasdep"/>
          <w:rFonts w:ascii="Times New Roman" w:hAnsi="Times New Roman" w:cs="Times New Roman"/>
          <w:sz w:val="24"/>
          <w:szCs w:val="24"/>
        </w:rPr>
        <w:footnoteReference w:id="6"/>
      </w:r>
      <w:r w:rsidR="00734FC0" w:rsidRPr="0022274F">
        <w:rPr>
          <w:rFonts w:ascii="Times New Roman" w:hAnsi="Times New Roman" w:cs="Times New Roman"/>
          <w:sz w:val="24"/>
          <w:szCs w:val="24"/>
        </w:rPr>
        <w:t xml:space="preserve"> </w:t>
      </w:r>
      <w:r w:rsidRPr="0022274F">
        <w:rPr>
          <w:rFonts w:ascii="Times New Roman" w:hAnsi="Times New Roman" w:cs="Times New Roman"/>
          <w:sz w:val="24"/>
          <w:szCs w:val="24"/>
        </w:rPr>
        <w:t xml:space="preserve">poursuit et complète la perspective hédoniste classique à plusieurs niveaux. Une approche émotionnelle, en partie non consciente, inscrite dans la durée, des effets des plaisirs sur notre état d’esprit prend le pas sur l’évaluation sensorielle, consciente, directe et immédiate, des plaisirs de l’approche hédoniste. Cette théorie permet de s’extraire de la mécanicité du calcul de félicité benthamien, qui réduisait l’agent a simple récepteur d’utilités. </w:t>
      </w:r>
    </w:p>
    <w:p w:rsidR="0095711D" w:rsidRPr="0022274F" w:rsidRDefault="0095711D"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A la différence de Bentham, et de la plupart des utilitaristes qui lui succèderont, </w:t>
      </w:r>
      <w:r w:rsidR="00733AA5" w:rsidRPr="0022274F">
        <w:rPr>
          <w:rFonts w:ascii="Times New Roman" w:hAnsi="Times New Roman" w:cs="Times New Roman"/>
          <w:sz w:val="24"/>
          <w:szCs w:val="24"/>
        </w:rPr>
        <w:t xml:space="preserve">Daniel </w:t>
      </w:r>
      <w:proofErr w:type="spellStart"/>
      <w:r w:rsidRPr="0022274F">
        <w:rPr>
          <w:rFonts w:ascii="Times New Roman" w:hAnsi="Times New Roman" w:cs="Times New Roman"/>
          <w:sz w:val="24"/>
          <w:szCs w:val="24"/>
        </w:rPr>
        <w:t>Haybron</w:t>
      </w:r>
      <w:proofErr w:type="spellEnd"/>
      <w:r w:rsidRPr="0022274F">
        <w:rPr>
          <w:rFonts w:ascii="Times New Roman" w:hAnsi="Times New Roman" w:cs="Times New Roman"/>
          <w:sz w:val="24"/>
          <w:szCs w:val="24"/>
        </w:rPr>
        <w:t xml:space="preserve"> distingue le bien-être du bonheur. Le bonheur, selon lui, est le produit d’émotions et d’humeurs positives, ainsi que de ce qu’il nomme ‘une disposition à la bonne humeur’ (</w:t>
      </w:r>
      <w:proofErr w:type="spellStart"/>
      <w:r w:rsidRPr="0022274F">
        <w:rPr>
          <w:rFonts w:ascii="Times New Roman" w:hAnsi="Times New Roman" w:cs="Times New Roman"/>
          <w:i/>
          <w:sz w:val="24"/>
          <w:szCs w:val="24"/>
        </w:rPr>
        <w:t>mood</w:t>
      </w:r>
      <w:proofErr w:type="spellEnd"/>
      <w:r w:rsidRPr="0022274F">
        <w:rPr>
          <w:rFonts w:ascii="Times New Roman" w:hAnsi="Times New Roman" w:cs="Times New Roman"/>
          <w:i/>
          <w:sz w:val="24"/>
          <w:szCs w:val="24"/>
        </w:rPr>
        <w:t xml:space="preserve"> </w:t>
      </w:r>
      <w:proofErr w:type="spellStart"/>
      <w:r w:rsidRPr="0022274F">
        <w:rPr>
          <w:rFonts w:ascii="Times New Roman" w:hAnsi="Times New Roman" w:cs="Times New Roman"/>
          <w:i/>
          <w:sz w:val="24"/>
          <w:szCs w:val="24"/>
        </w:rPr>
        <w:t>propensity</w:t>
      </w:r>
      <w:proofErr w:type="spellEnd"/>
      <w:r w:rsidRPr="0022274F">
        <w:rPr>
          <w:rFonts w:ascii="Times New Roman" w:hAnsi="Times New Roman" w:cs="Times New Roman"/>
          <w:sz w:val="24"/>
          <w:szCs w:val="24"/>
        </w:rPr>
        <w:t xml:space="preserve">). L’hédonisme reste néanmoins pour lui un élément central de sa théorie puisqu’il existe une relation causale, bien que non exclusive, entre bonheur et bien-être. En d’autres termes, si les plaisirs ne sont pas directement constitutifs du bonheur, ils y participent </w:t>
      </w:r>
      <w:r w:rsidRPr="0022274F">
        <w:rPr>
          <w:rFonts w:ascii="Times New Roman" w:hAnsi="Times New Roman" w:cs="Times New Roman"/>
          <w:i/>
          <w:sz w:val="24"/>
          <w:szCs w:val="24"/>
        </w:rPr>
        <w:t>via</w:t>
      </w:r>
      <w:r w:rsidRPr="0022274F">
        <w:rPr>
          <w:rFonts w:ascii="Times New Roman" w:hAnsi="Times New Roman" w:cs="Times New Roman"/>
          <w:sz w:val="24"/>
          <w:szCs w:val="24"/>
        </w:rPr>
        <w:t xml:space="preserve"> les émotions et des humeurs qu’ils génèrent.  </w:t>
      </w:r>
    </w:p>
    <w:p w:rsidR="0095711D" w:rsidRPr="0022274F" w:rsidRDefault="0095711D"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critique de </w:t>
      </w:r>
      <w:proofErr w:type="spellStart"/>
      <w:r w:rsidRPr="0022274F">
        <w:rPr>
          <w:rFonts w:ascii="Times New Roman" w:hAnsi="Times New Roman" w:cs="Times New Roman"/>
          <w:sz w:val="24"/>
          <w:szCs w:val="24"/>
        </w:rPr>
        <w:t>Haybron</w:t>
      </w:r>
      <w:proofErr w:type="spellEnd"/>
      <w:r w:rsidRPr="0022274F">
        <w:rPr>
          <w:rFonts w:ascii="Times New Roman" w:hAnsi="Times New Roman" w:cs="Times New Roman"/>
          <w:sz w:val="24"/>
          <w:szCs w:val="24"/>
        </w:rPr>
        <w:t xml:space="preserve"> de l’hédonisme est double. La théorie de l’hédonisme, pour </w:t>
      </w:r>
      <w:proofErr w:type="spellStart"/>
      <w:r w:rsidRPr="0022274F">
        <w:rPr>
          <w:rFonts w:ascii="Times New Roman" w:hAnsi="Times New Roman" w:cs="Times New Roman"/>
          <w:sz w:val="24"/>
          <w:szCs w:val="24"/>
        </w:rPr>
        <w:t>Haybron</w:t>
      </w:r>
      <w:proofErr w:type="spellEnd"/>
      <w:r w:rsidRPr="0022274F">
        <w:rPr>
          <w:rFonts w:ascii="Times New Roman" w:hAnsi="Times New Roman" w:cs="Times New Roman"/>
          <w:sz w:val="24"/>
          <w:szCs w:val="24"/>
        </w:rPr>
        <w:t xml:space="preserve">, est, tout d’abord, trop inclusive. Le plaisir est certes un élément constitutif du bonheur mais tous les plaisirs n’y contribuent pas également. Certains plaisirs sont triviaux ou superficiels et n’ont qu’un faible impact sur notre bonheur alors que d’autres y </w:t>
      </w:r>
      <w:r w:rsidR="00733AA5" w:rsidRPr="0022274F">
        <w:rPr>
          <w:rFonts w:ascii="Times New Roman" w:hAnsi="Times New Roman" w:cs="Times New Roman"/>
          <w:sz w:val="24"/>
          <w:szCs w:val="24"/>
        </w:rPr>
        <w:t>jouent</w:t>
      </w:r>
      <w:r w:rsidRPr="0022274F">
        <w:rPr>
          <w:rFonts w:ascii="Times New Roman" w:hAnsi="Times New Roman" w:cs="Times New Roman"/>
          <w:sz w:val="24"/>
          <w:szCs w:val="24"/>
        </w:rPr>
        <w:t xml:space="preserve"> un rôle déterminant. La tarte au citron est une source de plaisir mais elle ne rend pas heureux. Cela reste vrai quelque que soit le nombre de tartes que l’on mange. Le bonheur ne peut, selon </w:t>
      </w:r>
      <w:proofErr w:type="spellStart"/>
      <w:r w:rsidRPr="0022274F">
        <w:rPr>
          <w:rFonts w:ascii="Times New Roman" w:hAnsi="Times New Roman" w:cs="Times New Roman"/>
          <w:sz w:val="24"/>
          <w:szCs w:val="24"/>
        </w:rPr>
        <w:t>Haybron</w:t>
      </w:r>
      <w:proofErr w:type="spellEnd"/>
      <w:r w:rsidRPr="0022274F">
        <w:rPr>
          <w:rFonts w:ascii="Times New Roman" w:hAnsi="Times New Roman" w:cs="Times New Roman"/>
          <w:sz w:val="24"/>
          <w:szCs w:val="24"/>
        </w:rPr>
        <w:t>, se réduire à une somme de plaisirs épisodiques et psychologiquement superficiels. Les profonds plaisirs (</w:t>
      </w:r>
      <w:proofErr w:type="spellStart"/>
      <w:r w:rsidRPr="0022274F">
        <w:rPr>
          <w:rFonts w:ascii="Times New Roman" w:hAnsi="Times New Roman" w:cs="Times New Roman"/>
          <w:i/>
          <w:sz w:val="24"/>
          <w:szCs w:val="24"/>
        </w:rPr>
        <w:t>deep</w:t>
      </w:r>
      <w:proofErr w:type="spellEnd"/>
      <w:r w:rsidRPr="0022274F">
        <w:rPr>
          <w:rFonts w:ascii="Times New Roman" w:hAnsi="Times New Roman" w:cs="Times New Roman"/>
          <w:i/>
          <w:sz w:val="24"/>
          <w:szCs w:val="24"/>
        </w:rPr>
        <w:t xml:space="preserve"> </w:t>
      </w:r>
      <w:proofErr w:type="spellStart"/>
      <w:r w:rsidRPr="0022274F">
        <w:rPr>
          <w:rFonts w:ascii="Times New Roman" w:hAnsi="Times New Roman" w:cs="Times New Roman"/>
          <w:i/>
          <w:sz w:val="24"/>
          <w:szCs w:val="24"/>
        </w:rPr>
        <w:t>pleasures</w:t>
      </w:r>
      <w:proofErr w:type="spellEnd"/>
      <w:r w:rsidRPr="0022274F">
        <w:rPr>
          <w:rFonts w:ascii="Times New Roman" w:hAnsi="Times New Roman" w:cs="Times New Roman"/>
          <w:sz w:val="24"/>
          <w:szCs w:val="24"/>
        </w:rPr>
        <w:t xml:space="preserve">), à l’inverse, sont ceux capables d’avoir un impact sur notre état émotionnel. Se relaxer sur la plage, au soleil, avec son amoureux, est une forme de plaisir qui importe, et à laquelle un sentiment de bonheur peut raisonnablement être associé. Pour </w:t>
      </w:r>
      <w:proofErr w:type="spellStart"/>
      <w:r w:rsidRPr="0022274F">
        <w:rPr>
          <w:rFonts w:ascii="Times New Roman" w:hAnsi="Times New Roman" w:cs="Times New Roman"/>
          <w:sz w:val="24"/>
          <w:szCs w:val="24"/>
        </w:rPr>
        <w:t>Haybron</w:t>
      </w:r>
      <w:proofErr w:type="spellEnd"/>
      <w:r w:rsidRPr="0022274F">
        <w:rPr>
          <w:rFonts w:ascii="Times New Roman" w:hAnsi="Times New Roman" w:cs="Times New Roman"/>
          <w:sz w:val="24"/>
          <w:szCs w:val="24"/>
        </w:rPr>
        <w:t xml:space="preserve">, cependant, ce type de plaisir ne contribue qu’indirectement au bonheur, par l’intermédiaire des émotions et humeurs qu’il produit (ou celles qui seront produites dans le futur). Le plaisir est, par nature, intentionnel (il a un objet déterminé), temporaire (il a une durée déterminée) et stérile (il ne produit pas d’autres plaisirs). Il ne peut, par conséquence, justifié à lui seul un état (le bonheur), qui lui n’a ni objet, ni durée, et qui est, au moins en partie, endogène. </w:t>
      </w:r>
    </w:p>
    <w:p w:rsidR="0095711D" w:rsidRPr="0022274F" w:rsidRDefault="0095711D" w:rsidP="00142496">
      <w:pPr>
        <w:spacing w:line="240" w:lineRule="auto"/>
        <w:rPr>
          <w:rFonts w:ascii="Times New Roman" w:hAnsi="Times New Roman" w:cs="Times New Roman"/>
          <w:sz w:val="24"/>
          <w:szCs w:val="24"/>
        </w:rPr>
      </w:pPr>
      <w:proofErr w:type="spellStart"/>
      <w:r w:rsidRPr="0022274F">
        <w:rPr>
          <w:rFonts w:ascii="Times New Roman" w:hAnsi="Times New Roman" w:cs="Times New Roman"/>
          <w:sz w:val="24"/>
          <w:szCs w:val="24"/>
        </w:rPr>
        <w:t>Haybron</w:t>
      </w:r>
      <w:proofErr w:type="spellEnd"/>
      <w:r w:rsidRPr="0022274F">
        <w:rPr>
          <w:rFonts w:ascii="Times New Roman" w:hAnsi="Times New Roman" w:cs="Times New Roman"/>
          <w:sz w:val="24"/>
          <w:szCs w:val="24"/>
        </w:rPr>
        <w:t xml:space="preserve"> considère, ensuite, l’hédonisme comme psychologiquement superficiel dans la mesure où il ne prend pas en compte la complexité émotionnelle de l’individu</w:t>
      </w:r>
      <w:r w:rsidR="006D1ABC" w:rsidRPr="0022274F">
        <w:rPr>
          <w:rStyle w:val="Appelnotedebasdep"/>
          <w:rFonts w:ascii="Times New Roman" w:hAnsi="Times New Roman" w:cs="Times New Roman"/>
          <w:sz w:val="24"/>
          <w:szCs w:val="24"/>
        </w:rPr>
        <w:footnoteReference w:id="7"/>
      </w:r>
      <w:r w:rsidRPr="0022274F">
        <w:rPr>
          <w:rFonts w:ascii="Times New Roman" w:hAnsi="Times New Roman" w:cs="Times New Roman"/>
          <w:sz w:val="24"/>
          <w:szCs w:val="24"/>
        </w:rPr>
        <w:t>, ou ce qu’il appelle les états affectifs de la personne. Les états affectifs de la personne peuvent être de deux ordres : ils peuvent être centraux ou périphériques. La caractéristique première d’un état affectif central est qu’il dispose les agents à expérimenter certains affects plutôt que d’autres</w:t>
      </w:r>
      <w:r w:rsidR="006D1ABC" w:rsidRPr="0022274F">
        <w:rPr>
          <w:rStyle w:val="Appelnotedebasdep"/>
          <w:rFonts w:ascii="Times New Roman" w:hAnsi="Times New Roman" w:cs="Times New Roman"/>
          <w:sz w:val="24"/>
          <w:szCs w:val="24"/>
        </w:rPr>
        <w:footnoteReference w:id="8"/>
      </w:r>
      <w:r w:rsidRPr="0022274F">
        <w:rPr>
          <w:rFonts w:ascii="Times New Roman" w:hAnsi="Times New Roman" w:cs="Times New Roman"/>
          <w:sz w:val="24"/>
          <w:szCs w:val="24"/>
        </w:rPr>
        <w:t xml:space="preserve">. Certaines émotions ou humeurs, qu’elles soient positives ou négatives, ont ainsi tendance à ‘teinter’ ou influencer vos autres expériences. Les états affectifs périphériques, au contraire, ne sont pas contagieux. Ils sont passagers et n’ont qu’une importance très relative eu égard au bien-être général de l’individu. </w:t>
      </w:r>
    </w:p>
    <w:p w:rsidR="0021769C" w:rsidRPr="0022274F" w:rsidRDefault="0021769C"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Ce modèle, cependant, un certain nombre de limites. Selon Wayne Sumner, pour que l’évaluation purement subjective du bonheur d’une personne corresponde à ce que l’on peut appeler son bien-être, il est nécessaire qu’elle intègre une attitude sincère et favorable envers ses conditions de vie ainsi que ses expériences</w:t>
      </w:r>
      <w:r w:rsidR="006D1ABC" w:rsidRPr="0022274F">
        <w:rPr>
          <w:rStyle w:val="Appelnotedebasdep"/>
          <w:rFonts w:ascii="Times New Roman" w:hAnsi="Times New Roman" w:cs="Times New Roman"/>
          <w:sz w:val="24"/>
          <w:szCs w:val="24"/>
        </w:rPr>
        <w:footnoteReference w:id="9"/>
      </w:r>
      <w:r w:rsidRPr="0022274F">
        <w:rPr>
          <w:rFonts w:ascii="Times New Roman" w:hAnsi="Times New Roman" w:cs="Times New Roman"/>
          <w:sz w:val="24"/>
          <w:szCs w:val="24"/>
        </w:rPr>
        <w:t xml:space="preserve">. En d’autres termes, les théories du bien-être </w:t>
      </w:r>
      <w:r w:rsidRPr="0022274F">
        <w:rPr>
          <w:rFonts w:ascii="Times New Roman" w:hAnsi="Times New Roman" w:cs="Times New Roman"/>
          <w:sz w:val="24"/>
          <w:szCs w:val="24"/>
        </w:rPr>
        <w:lastRenderedPageBreak/>
        <w:t xml:space="preserve">ne peuvent raisonnablement se limiter à une approche </w:t>
      </w:r>
      <w:r w:rsidR="00D930E8" w:rsidRPr="0022274F">
        <w:rPr>
          <w:rFonts w:ascii="Times New Roman" w:hAnsi="Times New Roman" w:cs="Times New Roman"/>
          <w:sz w:val="24"/>
          <w:szCs w:val="24"/>
        </w:rPr>
        <w:t>émotionnelle</w:t>
      </w:r>
      <w:r w:rsidRPr="0022274F">
        <w:rPr>
          <w:rFonts w:ascii="Times New Roman" w:hAnsi="Times New Roman" w:cs="Times New Roman"/>
          <w:sz w:val="24"/>
          <w:szCs w:val="24"/>
        </w:rPr>
        <w:t xml:space="preserve"> du plaisir. C’est, peu ou prou, la teneur de l’objection soulevée par </w:t>
      </w:r>
      <w:proofErr w:type="spellStart"/>
      <w:r w:rsidRPr="0022274F">
        <w:rPr>
          <w:rFonts w:ascii="Times New Roman" w:hAnsi="Times New Roman" w:cs="Times New Roman"/>
          <w:sz w:val="24"/>
          <w:szCs w:val="24"/>
        </w:rPr>
        <w:t>Nozick</w:t>
      </w:r>
      <w:proofErr w:type="spellEnd"/>
      <w:r w:rsidRPr="0022274F">
        <w:rPr>
          <w:rFonts w:ascii="Times New Roman" w:hAnsi="Times New Roman" w:cs="Times New Roman"/>
          <w:sz w:val="24"/>
          <w:szCs w:val="24"/>
        </w:rPr>
        <w:t xml:space="preserve"> et sa machine à expérience</w:t>
      </w:r>
      <w:r w:rsidR="006D1ABC" w:rsidRPr="0022274F">
        <w:rPr>
          <w:rFonts w:ascii="Times New Roman" w:hAnsi="Times New Roman" w:cs="Times New Roman"/>
          <w:sz w:val="24"/>
          <w:szCs w:val="24"/>
        </w:rPr>
        <w:t>.</w:t>
      </w:r>
    </w:p>
    <w:p w:rsidR="00D930E8" w:rsidRPr="0022274F" w:rsidRDefault="009E3C6B"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Une théorie du bien-être doit pouvoir répondre à cette </w:t>
      </w:r>
      <w:r w:rsidR="00D930E8" w:rsidRPr="0022274F">
        <w:rPr>
          <w:rFonts w:ascii="Times New Roman" w:hAnsi="Times New Roman" w:cs="Times New Roman"/>
          <w:sz w:val="24"/>
          <w:szCs w:val="24"/>
        </w:rPr>
        <w:t>exigence de conformité à la réalité</w:t>
      </w:r>
      <w:r w:rsidRPr="0022274F">
        <w:rPr>
          <w:rFonts w:ascii="Times New Roman" w:hAnsi="Times New Roman" w:cs="Times New Roman"/>
          <w:sz w:val="24"/>
          <w:szCs w:val="24"/>
        </w:rPr>
        <w:t xml:space="preserve">. Or l’hédonisme, en tant que théorie des états mentaux, n’y satisfait pas. L’intégration des émotions comme éléments constitutifs du bien-être, telle qu’elle est proposée par Daniel </w:t>
      </w:r>
      <w:proofErr w:type="spellStart"/>
      <w:r w:rsidRPr="0022274F">
        <w:rPr>
          <w:rFonts w:ascii="Times New Roman" w:hAnsi="Times New Roman" w:cs="Times New Roman"/>
          <w:sz w:val="24"/>
          <w:szCs w:val="24"/>
        </w:rPr>
        <w:t>Haybron</w:t>
      </w:r>
      <w:proofErr w:type="spellEnd"/>
      <w:r w:rsidRPr="0022274F">
        <w:rPr>
          <w:rFonts w:ascii="Times New Roman" w:hAnsi="Times New Roman" w:cs="Times New Roman"/>
          <w:sz w:val="24"/>
          <w:szCs w:val="24"/>
        </w:rPr>
        <w:t>, loin de répondre au problème, accroît encore la subjectivité de l’évaluation</w:t>
      </w:r>
      <w:r w:rsidRPr="0022274F">
        <w:rPr>
          <w:rStyle w:val="Appelnotedebasdep"/>
          <w:rFonts w:ascii="Times New Roman" w:hAnsi="Times New Roman" w:cs="Times New Roman"/>
          <w:sz w:val="24"/>
          <w:szCs w:val="24"/>
        </w:rPr>
        <w:footnoteReference w:id="10"/>
      </w:r>
      <w:r w:rsidRPr="0022274F">
        <w:rPr>
          <w:rFonts w:ascii="Times New Roman" w:hAnsi="Times New Roman" w:cs="Times New Roman"/>
          <w:sz w:val="24"/>
          <w:szCs w:val="24"/>
        </w:rPr>
        <w:t xml:space="preserve">. </w:t>
      </w:r>
      <w:r w:rsidR="000404C5" w:rsidRPr="0022274F">
        <w:rPr>
          <w:rFonts w:ascii="Times New Roman" w:hAnsi="Times New Roman" w:cs="Times New Roman"/>
          <w:sz w:val="24"/>
          <w:szCs w:val="24"/>
        </w:rPr>
        <w:t xml:space="preserve">C’est la raison pour laquelle nous considérons que la théorie des désirs constitue une meilleure base de travail. </w:t>
      </w:r>
    </w:p>
    <w:p w:rsidR="00D12547" w:rsidRPr="0022274F" w:rsidRDefault="00D12547" w:rsidP="00142496">
      <w:pPr>
        <w:spacing w:line="240" w:lineRule="auto"/>
        <w:rPr>
          <w:rFonts w:ascii="Times New Roman" w:hAnsi="Times New Roman" w:cs="Times New Roman"/>
          <w:sz w:val="24"/>
          <w:szCs w:val="24"/>
        </w:rPr>
      </w:pPr>
    </w:p>
    <w:p w:rsidR="008B581E" w:rsidRPr="0022274F" w:rsidRDefault="008B581E" w:rsidP="00AF2DD1">
      <w:pPr>
        <w:spacing w:line="240" w:lineRule="auto"/>
        <w:rPr>
          <w:rFonts w:ascii="Times New Roman" w:hAnsi="Times New Roman" w:cs="Times New Roman"/>
          <w:caps/>
          <w:sz w:val="24"/>
          <w:szCs w:val="24"/>
        </w:rPr>
      </w:pPr>
      <w:r w:rsidRPr="0022274F">
        <w:rPr>
          <w:rFonts w:ascii="Times New Roman" w:hAnsi="Times New Roman" w:cs="Times New Roman"/>
          <w:caps/>
          <w:sz w:val="24"/>
          <w:szCs w:val="24"/>
        </w:rPr>
        <w:t xml:space="preserve"> La théorie des désirs</w:t>
      </w:r>
    </w:p>
    <w:p w:rsidR="00D12547" w:rsidRPr="0022274F" w:rsidRDefault="00D12547" w:rsidP="00AF2DD1">
      <w:pPr>
        <w:spacing w:line="240" w:lineRule="auto"/>
        <w:rPr>
          <w:rFonts w:ascii="Times New Roman" w:hAnsi="Times New Roman" w:cs="Times New Roman"/>
          <w:i/>
          <w:sz w:val="24"/>
          <w:szCs w:val="24"/>
        </w:rPr>
      </w:pPr>
      <w:r w:rsidRPr="0022274F">
        <w:rPr>
          <w:rFonts w:ascii="Times New Roman" w:hAnsi="Times New Roman" w:cs="Times New Roman"/>
          <w:i/>
          <w:sz w:val="24"/>
          <w:szCs w:val="24"/>
        </w:rPr>
        <w:t>Avantages et limites de la théorie des désirs</w:t>
      </w:r>
    </w:p>
    <w:p w:rsidR="00432EA9" w:rsidRPr="0022274F" w:rsidRDefault="00432EA9"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A l’inverse des théories des états mentaux présentées ci-dessus, les théories du désir ou des préférences fondent leur évaluation sur un état du monde (plutôt qu</w:t>
      </w:r>
      <w:r w:rsidR="00734FC0" w:rsidRPr="0022274F">
        <w:rPr>
          <w:rFonts w:ascii="Times New Roman" w:hAnsi="Times New Roman" w:cs="Times New Roman"/>
          <w:sz w:val="24"/>
          <w:szCs w:val="24"/>
        </w:rPr>
        <w:t>e sur u</w:t>
      </w:r>
      <w:r w:rsidRPr="0022274F">
        <w:rPr>
          <w:rFonts w:ascii="Times New Roman" w:hAnsi="Times New Roman" w:cs="Times New Roman"/>
          <w:sz w:val="24"/>
          <w:szCs w:val="24"/>
        </w:rPr>
        <w:t xml:space="preserve">n état d’esprit). Dans leur forme classique, le bien-être d’un agent est déterminé par la réalisation (ou non) de sa fonction de préférences. Les préférences individuelles sont hiérarchisées, cohérentes et supposées stables dans le temps. </w:t>
      </w:r>
    </w:p>
    <w:p w:rsidR="00E21E86" w:rsidRPr="0022274F" w:rsidRDefault="00E21E86"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Le premier attrait de ce type de théorie, notamment pour les économistes, est sa facilité de manipulation. Les préférences des individus, bien que personnelles, peuvent en théorie être identifiées grâce à leur propension à payer pour les voir réaliser. Son second avantage est de répondre de façon satisfaisante à l’objection de la machine à expériences. Dans ce type d’approche, le bien-être de l’individu ne peut être le produit d’une illusion ou d’une intoxication. Il repose sur la réalisation effective d’évènements désirés ou d’expériences souhaitées. Contrairement à la forme internaliste de l’hédonisme, soit à sa forme classique, pour lequel on ne peut éprouver du plaisir que pour des objets plaisants, toutes les préférences individuelles sont acceptables, y compris les plus extrêmes. </w:t>
      </w:r>
      <w:r w:rsidR="00D60DE8" w:rsidRPr="0022274F">
        <w:rPr>
          <w:rFonts w:ascii="Times New Roman" w:hAnsi="Times New Roman" w:cs="Times New Roman"/>
          <w:sz w:val="24"/>
          <w:szCs w:val="24"/>
        </w:rPr>
        <w:t>La rationalité de</w:t>
      </w:r>
      <w:r w:rsidR="00F81347" w:rsidRPr="0022274F">
        <w:rPr>
          <w:rFonts w:ascii="Times New Roman" w:hAnsi="Times New Roman" w:cs="Times New Roman"/>
          <w:sz w:val="24"/>
          <w:szCs w:val="24"/>
        </w:rPr>
        <w:t xml:space="preserve">s </w:t>
      </w:r>
      <w:r w:rsidR="00D60DE8" w:rsidRPr="0022274F">
        <w:rPr>
          <w:rFonts w:ascii="Times New Roman" w:hAnsi="Times New Roman" w:cs="Times New Roman"/>
          <w:sz w:val="24"/>
          <w:szCs w:val="24"/>
        </w:rPr>
        <w:t xml:space="preserve">actions </w:t>
      </w:r>
      <w:r w:rsidR="00F81347" w:rsidRPr="0022274F">
        <w:rPr>
          <w:rFonts w:ascii="Times New Roman" w:hAnsi="Times New Roman" w:cs="Times New Roman"/>
          <w:sz w:val="24"/>
          <w:szCs w:val="24"/>
        </w:rPr>
        <w:t xml:space="preserve">individuelles </w:t>
      </w:r>
      <w:r w:rsidR="00D60DE8" w:rsidRPr="0022274F">
        <w:rPr>
          <w:rFonts w:ascii="Times New Roman" w:hAnsi="Times New Roman" w:cs="Times New Roman"/>
          <w:sz w:val="24"/>
          <w:szCs w:val="24"/>
        </w:rPr>
        <w:t>n’est ainsi pas fonction du caractère approprié ou non de</w:t>
      </w:r>
      <w:r w:rsidR="00F81347" w:rsidRPr="0022274F">
        <w:rPr>
          <w:rFonts w:ascii="Times New Roman" w:hAnsi="Times New Roman" w:cs="Times New Roman"/>
          <w:sz w:val="24"/>
          <w:szCs w:val="24"/>
        </w:rPr>
        <w:t xml:space="preserve">s </w:t>
      </w:r>
      <w:r w:rsidR="00D60DE8" w:rsidRPr="0022274F">
        <w:rPr>
          <w:rFonts w:ascii="Times New Roman" w:hAnsi="Times New Roman" w:cs="Times New Roman"/>
          <w:sz w:val="24"/>
          <w:szCs w:val="24"/>
        </w:rPr>
        <w:t>goûts</w:t>
      </w:r>
      <w:r w:rsidR="00F81347" w:rsidRPr="0022274F">
        <w:rPr>
          <w:rFonts w:ascii="Times New Roman" w:hAnsi="Times New Roman" w:cs="Times New Roman"/>
          <w:sz w:val="24"/>
          <w:szCs w:val="24"/>
        </w:rPr>
        <w:t xml:space="preserve"> de l’agent</w:t>
      </w:r>
      <w:r w:rsidR="00D60DE8" w:rsidRPr="0022274F">
        <w:rPr>
          <w:rFonts w:ascii="Times New Roman" w:hAnsi="Times New Roman" w:cs="Times New Roman"/>
          <w:sz w:val="24"/>
          <w:szCs w:val="24"/>
        </w:rPr>
        <w:t xml:space="preserve"> mais uniquement de </w:t>
      </w:r>
      <w:r w:rsidR="00F81347" w:rsidRPr="0022274F">
        <w:rPr>
          <w:rFonts w:ascii="Times New Roman" w:hAnsi="Times New Roman" w:cs="Times New Roman"/>
          <w:sz w:val="24"/>
          <w:szCs w:val="24"/>
        </w:rPr>
        <w:t>sa</w:t>
      </w:r>
      <w:r w:rsidR="00D60DE8" w:rsidRPr="0022274F">
        <w:rPr>
          <w:rFonts w:ascii="Times New Roman" w:hAnsi="Times New Roman" w:cs="Times New Roman"/>
          <w:sz w:val="24"/>
          <w:szCs w:val="24"/>
        </w:rPr>
        <w:t xml:space="preserve"> capacité à les satisfaire de façon efficiente. </w:t>
      </w:r>
    </w:p>
    <w:p w:rsidR="00183D84" w:rsidRPr="0022274F" w:rsidRDefault="00F81347"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théorie des désirs a été </w:t>
      </w:r>
      <w:r w:rsidR="00135E2F" w:rsidRPr="0022274F">
        <w:rPr>
          <w:rFonts w:ascii="Times New Roman" w:hAnsi="Times New Roman" w:cs="Times New Roman"/>
          <w:sz w:val="24"/>
          <w:szCs w:val="24"/>
        </w:rPr>
        <w:t xml:space="preserve">largement </w:t>
      </w:r>
      <w:r w:rsidRPr="0022274F">
        <w:rPr>
          <w:rFonts w:ascii="Times New Roman" w:hAnsi="Times New Roman" w:cs="Times New Roman"/>
          <w:sz w:val="24"/>
          <w:szCs w:val="24"/>
        </w:rPr>
        <w:t>dominante au vingtième siècle, et a donné naissance à une nouvelle forme d’utilitarisme, l’utilitarisme des préférences notamment défendu par John Harsanyi, R.M. Hare, et Peter Singer</w:t>
      </w:r>
      <w:r w:rsidR="009C4090" w:rsidRPr="0022274F">
        <w:rPr>
          <w:rStyle w:val="Appelnotedebasdep"/>
          <w:rFonts w:ascii="Times New Roman" w:hAnsi="Times New Roman" w:cs="Times New Roman"/>
          <w:sz w:val="24"/>
          <w:szCs w:val="24"/>
        </w:rPr>
        <w:footnoteReference w:id="11"/>
      </w:r>
      <w:r w:rsidRPr="0022274F">
        <w:rPr>
          <w:rFonts w:ascii="Times New Roman" w:hAnsi="Times New Roman" w:cs="Times New Roman"/>
          <w:sz w:val="24"/>
          <w:szCs w:val="24"/>
        </w:rPr>
        <w:t xml:space="preserve">. </w:t>
      </w:r>
      <w:r w:rsidR="00135E2F" w:rsidRPr="0022274F">
        <w:rPr>
          <w:rFonts w:ascii="Times New Roman" w:hAnsi="Times New Roman" w:cs="Times New Roman"/>
          <w:sz w:val="24"/>
          <w:szCs w:val="24"/>
        </w:rPr>
        <w:t xml:space="preserve">La théorie des désirs a, cependant, été l’objet de nombreuses critiques et sa difficulté à y répondre explique en grande partie son retrait actuel. </w:t>
      </w:r>
    </w:p>
    <w:p w:rsidR="00014CA7" w:rsidRPr="0022274F" w:rsidRDefault="00294F56"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Dans sa forme classique, </w:t>
      </w:r>
      <w:r w:rsidR="004A628A" w:rsidRPr="0022274F">
        <w:rPr>
          <w:rFonts w:ascii="Times New Roman" w:hAnsi="Times New Roman" w:cs="Times New Roman"/>
          <w:sz w:val="24"/>
          <w:szCs w:val="24"/>
        </w:rPr>
        <w:t>la théorie des désirs</w:t>
      </w:r>
      <w:r w:rsidRPr="0022274F">
        <w:rPr>
          <w:rFonts w:ascii="Times New Roman" w:hAnsi="Times New Roman" w:cs="Times New Roman"/>
          <w:sz w:val="24"/>
          <w:szCs w:val="24"/>
        </w:rPr>
        <w:t xml:space="preserve"> n’intègre pas les émotions</w:t>
      </w:r>
      <w:r w:rsidR="004A628A" w:rsidRPr="0022274F">
        <w:rPr>
          <w:rFonts w:ascii="Times New Roman" w:hAnsi="Times New Roman" w:cs="Times New Roman"/>
          <w:sz w:val="24"/>
          <w:szCs w:val="24"/>
        </w:rPr>
        <w:t xml:space="preserve"> même si elle admet la possibilité que les émotions soient causées par la satisfaction ou la frustration des désirs</w:t>
      </w:r>
      <w:r w:rsidR="009C4090" w:rsidRPr="0022274F">
        <w:rPr>
          <w:rStyle w:val="Appelnotedebasdep"/>
          <w:rFonts w:ascii="Times New Roman" w:hAnsi="Times New Roman" w:cs="Times New Roman"/>
          <w:sz w:val="24"/>
          <w:szCs w:val="24"/>
        </w:rPr>
        <w:footnoteReference w:id="12"/>
      </w:r>
      <w:r w:rsidR="004A628A" w:rsidRPr="0022274F">
        <w:rPr>
          <w:rFonts w:ascii="Times New Roman" w:hAnsi="Times New Roman" w:cs="Times New Roman"/>
          <w:sz w:val="24"/>
          <w:szCs w:val="24"/>
        </w:rPr>
        <w:t xml:space="preserve">. </w:t>
      </w:r>
      <w:r w:rsidR="00014CA7" w:rsidRPr="0022274F">
        <w:rPr>
          <w:rFonts w:ascii="Times New Roman" w:hAnsi="Times New Roman" w:cs="Times New Roman"/>
          <w:sz w:val="24"/>
          <w:szCs w:val="24"/>
        </w:rPr>
        <w:t xml:space="preserve">Si, dans cette approche, les désirs restent le seul moteur de la motivation humaine, les émotions ne sont en rien secondaires. Leur phénoménologie – </w:t>
      </w:r>
      <w:proofErr w:type="spellStart"/>
      <w:r w:rsidR="00B30B84" w:rsidRPr="0022274F">
        <w:rPr>
          <w:rFonts w:ascii="Times New Roman" w:hAnsi="Times New Roman" w:cs="Times New Roman"/>
          <w:sz w:val="24"/>
          <w:szCs w:val="24"/>
        </w:rPr>
        <w:t>Wollheim</w:t>
      </w:r>
      <w:proofErr w:type="spellEnd"/>
      <w:r w:rsidR="00B30B84" w:rsidRPr="0022274F">
        <w:rPr>
          <w:rFonts w:ascii="Times New Roman" w:hAnsi="Times New Roman" w:cs="Times New Roman"/>
          <w:sz w:val="24"/>
          <w:szCs w:val="24"/>
        </w:rPr>
        <w:t xml:space="preserve"> s’inspire beaucoup de James – </w:t>
      </w:r>
      <w:r w:rsidR="00014CA7" w:rsidRPr="0022274F">
        <w:rPr>
          <w:rFonts w:ascii="Times New Roman" w:hAnsi="Times New Roman" w:cs="Times New Roman"/>
          <w:sz w:val="24"/>
          <w:szCs w:val="24"/>
        </w:rPr>
        <w:t xml:space="preserve">manifeste l’attitude de l’agent envers le monde, mais également, </w:t>
      </w:r>
      <w:r w:rsidR="00B22D92" w:rsidRPr="0022274F">
        <w:rPr>
          <w:rFonts w:ascii="Times New Roman" w:hAnsi="Times New Roman" w:cs="Times New Roman"/>
          <w:sz w:val="24"/>
          <w:szCs w:val="24"/>
        </w:rPr>
        <w:t xml:space="preserve">envers </w:t>
      </w:r>
      <w:r w:rsidR="00014CA7" w:rsidRPr="0022274F">
        <w:rPr>
          <w:rFonts w:ascii="Times New Roman" w:hAnsi="Times New Roman" w:cs="Times New Roman"/>
          <w:sz w:val="24"/>
          <w:szCs w:val="24"/>
        </w:rPr>
        <w:t>sa</w:t>
      </w:r>
      <w:r w:rsidR="00B22D92" w:rsidRPr="0022274F">
        <w:rPr>
          <w:rFonts w:ascii="Times New Roman" w:hAnsi="Times New Roman" w:cs="Times New Roman"/>
          <w:sz w:val="24"/>
          <w:szCs w:val="24"/>
        </w:rPr>
        <w:t xml:space="preserve"> relation à celui-ci</w:t>
      </w:r>
      <w:r w:rsidR="00014CA7" w:rsidRPr="0022274F">
        <w:rPr>
          <w:rFonts w:ascii="Times New Roman" w:hAnsi="Times New Roman" w:cs="Times New Roman"/>
          <w:sz w:val="24"/>
          <w:szCs w:val="24"/>
        </w:rPr>
        <w:t xml:space="preserve">. La colère provoquée par la frustration d’un désir peut, par exemple, nous conduire à engager une action de rétorsion ou au contraire à corriger nos désirs pour éviter qu’une telle frustration </w:t>
      </w:r>
      <w:r w:rsidR="00014CA7" w:rsidRPr="0022274F">
        <w:rPr>
          <w:rFonts w:ascii="Times New Roman" w:hAnsi="Times New Roman" w:cs="Times New Roman"/>
          <w:sz w:val="24"/>
          <w:szCs w:val="24"/>
        </w:rPr>
        <w:lastRenderedPageBreak/>
        <w:t>ne se reproduise. Dans les deux cas, l’émotion</w:t>
      </w:r>
      <w:r w:rsidR="000122DC" w:rsidRPr="0022274F">
        <w:rPr>
          <w:rFonts w:ascii="Times New Roman" w:hAnsi="Times New Roman" w:cs="Times New Roman"/>
          <w:sz w:val="24"/>
          <w:szCs w:val="24"/>
        </w:rPr>
        <w:t xml:space="preserve">, dont les mécanismes physiologiques échappent à notre contrôle, nous force à nous adapter ou à agir de manière à changer le monde qui nous entoure. Dans tous les cas, cela implique un réordonnancement de nos préférences voire une substantielle modification de celles-ci. </w:t>
      </w:r>
    </w:p>
    <w:p w:rsidR="00334FE6" w:rsidRPr="0022274F" w:rsidRDefault="000122DC"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théorie des désirs fait cependant face à un certain nombre d’objections qui, à défaut de réponse, peuvent irrémédiablement la compromettre. J’en retiens ici </w:t>
      </w:r>
      <w:r w:rsidR="00734FC0" w:rsidRPr="0022274F">
        <w:rPr>
          <w:rFonts w:ascii="Times New Roman" w:hAnsi="Times New Roman" w:cs="Times New Roman"/>
          <w:sz w:val="24"/>
          <w:szCs w:val="24"/>
        </w:rPr>
        <w:t>trois</w:t>
      </w:r>
      <w:r w:rsidRPr="0022274F">
        <w:rPr>
          <w:rFonts w:ascii="Times New Roman" w:hAnsi="Times New Roman" w:cs="Times New Roman"/>
          <w:sz w:val="24"/>
          <w:szCs w:val="24"/>
        </w:rPr>
        <w:t>.</w:t>
      </w:r>
    </w:p>
    <w:p w:rsidR="00F70687" w:rsidRPr="0022274F" w:rsidRDefault="000122DC"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première objection, que l’on peut appeler l’objection </w:t>
      </w:r>
      <w:r w:rsidR="00230F45" w:rsidRPr="0022274F">
        <w:rPr>
          <w:rFonts w:ascii="Times New Roman" w:hAnsi="Times New Roman" w:cs="Times New Roman"/>
          <w:sz w:val="24"/>
          <w:szCs w:val="24"/>
        </w:rPr>
        <w:t xml:space="preserve">de </w:t>
      </w:r>
      <w:proofErr w:type="spellStart"/>
      <w:r w:rsidR="00230F45" w:rsidRPr="0022274F">
        <w:rPr>
          <w:rFonts w:ascii="Times New Roman" w:hAnsi="Times New Roman" w:cs="Times New Roman"/>
          <w:sz w:val="24"/>
          <w:szCs w:val="24"/>
        </w:rPr>
        <w:t>Narveson</w:t>
      </w:r>
      <w:proofErr w:type="spellEnd"/>
      <w:r w:rsidRPr="0022274F">
        <w:rPr>
          <w:rFonts w:ascii="Times New Roman" w:hAnsi="Times New Roman" w:cs="Times New Roman"/>
          <w:sz w:val="24"/>
          <w:szCs w:val="24"/>
        </w:rPr>
        <w:t xml:space="preserve">, </w:t>
      </w:r>
      <w:r w:rsidR="000365CF" w:rsidRPr="0022274F">
        <w:rPr>
          <w:rFonts w:ascii="Times New Roman" w:hAnsi="Times New Roman" w:cs="Times New Roman"/>
          <w:sz w:val="24"/>
          <w:szCs w:val="24"/>
        </w:rPr>
        <w:t>repose sur l’affirmation que pour avoir un impact sur le bien-être d’un agent, l’agent doit être informé et conscient de la réalisation (ou non) de ses préférences</w:t>
      </w:r>
      <w:r w:rsidR="009C4090" w:rsidRPr="0022274F">
        <w:rPr>
          <w:rStyle w:val="Appelnotedebasdep"/>
          <w:rFonts w:ascii="Times New Roman" w:hAnsi="Times New Roman" w:cs="Times New Roman"/>
          <w:sz w:val="24"/>
          <w:szCs w:val="24"/>
        </w:rPr>
        <w:footnoteReference w:id="13"/>
      </w:r>
      <w:r w:rsidR="000365CF" w:rsidRPr="0022274F">
        <w:rPr>
          <w:rFonts w:ascii="Times New Roman" w:hAnsi="Times New Roman" w:cs="Times New Roman"/>
          <w:sz w:val="24"/>
          <w:szCs w:val="24"/>
        </w:rPr>
        <w:t>. Or, dans sa forme classique, la satisfaction (ou non) des désirs de l’agent constitue le seul critère déterminant pour le calcul d’utilité. Cette propriété de la théorie est un corollaire de la perspective des théories des états du monde, qui rejettent toute évaluation fondée sur le seul ressenti de l’agent. Dans les cas extrêmes, cependant, elle peut conduire à prendre en compte la réalisation des désirs d’un agent longtemps après sa mort</w:t>
      </w:r>
      <w:r w:rsidR="00230F45" w:rsidRPr="0022274F">
        <w:rPr>
          <w:rFonts w:ascii="Times New Roman" w:hAnsi="Times New Roman" w:cs="Times New Roman"/>
          <w:sz w:val="24"/>
          <w:szCs w:val="24"/>
        </w:rPr>
        <w:t>. Il est néanmoins possible d’amender la théorie de manière à éliminer ce type d’effet en posant, par exemple, que la</w:t>
      </w:r>
      <w:r w:rsidR="00F70687" w:rsidRPr="0022274F">
        <w:rPr>
          <w:rFonts w:ascii="Times New Roman" w:hAnsi="Times New Roman" w:cs="Times New Roman"/>
          <w:sz w:val="24"/>
          <w:szCs w:val="24"/>
        </w:rPr>
        <w:t xml:space="preserve"> réalisation des préférences de l’agent est une condition nécessaire mais non suffisante à l’amélioration de son bien-être. </w:t>
      </w:r>
      <w:r w:rsidR="00230F45" w:rsidRPr="0022274F">
        <w:rPr>
          <w:rFonts w:ascii="Times New Roman" w:hAnsi="Times New Roman" w:cs="Times New Roman"/>
          <w:sz w:val="24"/>
          <w:szCs w:val="24"/>
        </w:rPr>
        <w:t xml:space="preserve">Trois étapes sont alors nécessaires pour qu’un évènement </w:t>
      </w:r>
      <w:r w:rsidR="00D765E9" w:rsidRPr="0022274F">
        <w:rPr>
          <w:rFonts w:ascii="Times New Roman" w:hAnsi="Times New Roman" w:cs="Times New Roman"/>
          <w:sz w:val="24"/>
          <w:szCs w:val="24"/>
        </w:rPr>
        <w:t>puisse être considéré comme</w:t>
      </w:r>
      <w:r w:rsidR="00230F45" w:rsidRPr="0022274F">
        <w:rPr>
          <w:rFonts w:ascii="Times New Roman" w:hAnsi="Times New Roman" w:cs="Times New Roman"/>
          <w:sz w:val="24"/>
          <w:szCs w:val="24"/>
        </w:rPr>
        <w:t xml:space="preserve"> </w:t>
      </w:r>
      <w:r w:rsidR="00D765E9" w:rsidRPr="0022274F">
        <w:rPr>
          <w:rFonts w:ascii="Times New Roman" w:hAnsi="Times New Roman" w:cs="Times New Roman"/>
          <w:sz w:val="24"/>
          <w:szCs w:val="24"/>
        </w:rPr>
        <w:t>impactant</w:t>
      </w:r>
      <w:r w:rsidR="00230F45" w:rsidRPr="0022274F">
        <w:rPr>
          <w:rFonts w:ascii="Times New Roman" w:hAnsi="Times New Roman" w:cs="Times New Roman"/>
          <w:sz w:val="24"/>
          <w:szCs w:val="24"/>
        </w:rPr>
        <w:t xml:space="preserve"> sur le bien-être de l’agent i : (1) i désire x, (2) x se réalise, (3) i prend conscience de (2). C’est ce que Griffin appelle la c</w:t>
      </w:r>
      <w:r w:rsidR="00F70687" w:rsidRPr="0022274F">
        <w:rPr>
          <w:rFonts w:ascii="Times New Roman" w:hAnsi="Times New Roman" w:cs="Times New Roman"/>
          <w:sz w:val="24"/>
          <w:szCs w:val="24"/>
        </w:rPr>
        <w:t>ondition d’expérimentation</w:t>
      </w:r>
      <w:r w:rsidR="009C4090" w:rsidRPr="0022274F">
        <w:rPr>
          <w:rStyle w:val="Appelnotedebasdep"/>
          <w:rFonts w:ascii="Times New Roman" w:hAnsi="Times New Roman" w:cs="Times New Roman"/>
          <w:sz w:val="24"/>
          <w:szCs w:val="24"/>
        </w:rPr>
        <w:footnoteReference w:id="14"/>
      </w:r>
      <w:r w:rsidR="00230F45" w:rsidRPr="0022274F">
        <w:rPr>
          <w:rFonts w:ascii="Times New Roman" w:hAnsi="Times New Roman" w:cs="Times New Roman"/>
          <w:sz w:val="24"/>
          <w:szCs w:val="24"/>
        </w:rPr>
        <w:t xml:space="preserve">. </w:t>
      </w:r>
    </w:p>
    <w:p w:rsidR="00D765E9" w:rsidRPr="0022274F" w:rsidRDefault="001E25D0"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Les mécanismes permettant à l’agent de réaliser que ses préférences ont bien été réalisées (ou, au contraire, qu’elles ne l’ont pas été) sont de deux ordres. Ils font soit appel à nos facultés cognitives (informations) soit à nos facultés sensorielles (sensations, émotions). Dans les théories hédonistes, la différence entre l’utilité décisionnelle et l’utilité expérimentée</w:t>
      </w:r>
      <w:r w:rsidR="009C4090" w:rsidRPr="0022274F">
        <w:rPr>
          <w:rStyle w:val="Appelnotedebasdep"/>
          <w:rFonts w:ascii="Times New Roman" w:hAnsi="Times New Roman" w:cs="Times New Roman"/>
          <w:sz w:val="24"/>
          <w:szCs w:val="24"/>
        </w:rPr>
        <w:footnoteReference w:id="15"/>
      </w:r>
      <w:r w:rsidRPr="0022274F">
        <w:rPr>
          <w:rFonts w:ascii="Times New Roman" w:hAnsi="Times New Roman" w:cs="Times New Roman"/>
          <w:sz w:val="24"/>
          <w:szCs w:val="24"/>
        </w:rPr>
        <w:t xml:space="preserve"> est strictement sensorielle. Dans l</w:t>
      </w:r>
      <w:r w:rsidR="00D765E9" w:rsidRPr="0022274F">
        <w:rPr>
          <w:rFonts w:ascii="Times New Roman" w:hAnsi="Times New Roman" w:cs="Times New Roman"/>
          <w:sz w:val="24"/>
          <w:szCs w:val="24"/>
        </w:rPr>
        <w:t>a</w:t>
      </w:r>
      <w:r w:rsidRPr="0022274F">
        <w:rPr>
          <w:rFonts w:ascii="Times New Roman" w:hAnsi="Times New Roman" w:cs="Times New Roman"/>
          <w:sz w:val="24"/>
          <w:szCs w:val="24"/>
        </w:rPr>
        <w:t xml:space="preserve"> théorie des désirs, la satisfaction de</w:t>
      </w:r>
      <w:r w:rsidR="00D765E9" w:rsidRPr="0022274F">
        <w:rPr>
          <w:rFonts w:ascii="Times New Roman" w:hAnsi="Times New Roman" w:cs="Times New Roman"/>
          <w:sz w:val="24"/>
          <w:szCs w:val="24"/>
        </w:rPr>
        <w:t>s</w:t>
      </w:r>
      <w:r w:rsidRPr="0022274F">
        <w:rPr>
          <w:rFonts w:ascii="Times New Roman" w:hAnsi="Times New Roman" w:cs="Times New Roman"/>
          <w:sz w:val="24"/>
          <w:szCs w:val="24"/>
        </w:rPr>
        <w:t xml:space="preserve"> </w:t>
      </w:r>
      <w:r w:rsidR="00D765E9" w:rsidRPr="0022274F">
        <w:rPr>
          <w:rFonts w:ascii="Times New Roman" w:hAnsi="Times New Roman" w:cs="Times New Roman"/>
          <w:sz w:val="24"/>
          <w:szCs w:val="24"/>
        </w:rPr>
        <w:t>préférences</w:t>
      </w:r>
      <w:r w:rsidRPr="0022274F">
        <w:rPr>
          <w:rFonts w:ascii="Times New Roman" w:hAnsi="Times New Roman" w:cs="Times New Roman"/>
          <w:sz w:val="24"/>
          <w:szCs w:val="24"/>
        </w:rPr>
        <w:t xml:space="preserve"> </w:t>
      </w:r>
      <w:r w:rsidR="00D765E9" w:rsidRPr="0022274F">
        <w:rPr>
          <w:rFonts w:ascii="Times New Roman" w:hAnsi="Times New Roman" w:cs="Times New Roman"/>
          <w:sz w:val="24"/>
          <w:szCs w:val="24"/>
        </w:rPr>
        <w:t>dépend</w:t>
      </w:r>
      <w:r w:rsidRPr="0022274F">
        <w:rPr>
          <w:rFonts w:ascii="Times New Roman" w:hAnsi="Times New Roman" w:cs="Times New Roman"/>
          <w:sz w:val="24"/>
          <w:szCs w:val="24"/>
        </w:rPr>
        <w:t xml:space="preserve"> exclusivement </w:t>
      </w:r>
      <w:r w:rsidR="00D765E9" w:rsidRPr="0022274F">
        <w:rPr>
          <w:rFonts w:ascii="Times New Roman" w:hAnsi="Times New Roman" w:cs="Times New Roman"/>
          <w:sz w:val="24"/>
          <w:szCs w:val="24"/>
        </w:rPr>
        <w:t xml:space="preserve">des </w:t>
      </w:r>
      <w:r w:rsidRPr="0022274F">
        <w:rPr>
          <w:rFonts w:ascii="Times New Roman" w:hAnsi="Times New Roman" w:cs="Times New Roman"/>
          <w:sz w:val="24"/>
          <w:szCs w:val="24"/>
        </w:rPr>
        <w:t>information</w:t>
      </w:r>
      <w:r w:rsidR="00D765E9" w:rsidRPr="0022274F">
        <w:rPr>
          <w:rFonts w:ascii="Times New Roman" w:hAnsi="Times New Roman" w:cs="Times New Roman"/>
          <w:sz w:val="24"/>
          <w:szCs w:val="24"/>
        </w:rPr>
        <w:t xml:space="preserve">s mais aussi des croyances – qui peuvent s’avérer inexactes – de l’individu. Surtout, faire reposer le calcul d’utilité sur une information aussi </w:t>
      </w:r>
      <w:r w:rsidR="00CA7083" w:rsidRPr="0022274F">
        <w:rPr>
          <w:rFonts w:ascii="Times New Roman" w:hAnsi="Times New Roman" w:cs="Times New Roman"/>
          <w:sz w:val="24"/>
          <w:szCs w:val="24"/>
        </w:rPr>
        <w:t xml:space="preserve">rustre que celle requise pour la satisfaction des préférences (OUI/NON) ne permet pas de prendre en compte la différence entre l’utilité espérée associée à la préférence et l’utilité réellement ressentie lors de la satisfaction. En d’autres termes, en ne retenant qu’un critère de validation de type cognitif, la théorie des désirs se prive de l’apport théorique dont Kahneman a fait bénéficier à l’hédonisme. </w:t>
      </w:r>
    </w:p>
    <w:p w:rsidR="00CA7083" w:rsidRPr="0022274F" w:rsidRDefault="00CA7083"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Or, il existe au moins deux cas pour lesquels il est raisonnable de penser que l’utilité expérimentée sera différente de l’utilité espérée. Le premier est de nature circonstancielle. L’utilité d’un même évènement peut varier</w:t>
      </w:r>
      <w:r w:rsidR="00734FC0" w:rsidRPr="0022274F">
        <w:rPr>
          <w:rFonts w:ascii="Times New Roman" w:hAnsi="Times New Roman" w:cs="Times New Roman"/>
          <w:sz w:val="24"/>
          <w:szCs w:val="24"/>
        </w:rPr>
        <w:t xml:space="preserve"> </w:t>
      </w:r>
      <w:r w:rsidRPr="0022274F">
        <w:rPr>
          <w:rFonts w:ascii="Times New Roman" w:hAnsi="Times New Roman" w:cs="Times New Roman"/>
          <w:sz w:val="24"/>
          <w:szCs w:val="24"/>
        </w:rPr>
        <w:t xml:space="preserve">selon les circonstances de sa réalisation. Le second est </w:t>
      </w:r>
      <w:r w:rsidR="00073EA7" w:rsidRPr="0022274F">
        <w:rPr>
          <w:rFonts w:ascii="Times New Roman" w:hAnsi="Times New Roman" w:cs="Times New Roman"/>
          <w:sz w:val="24"/>
          <w:szCs w:val="24"/>
        </w:rPr>
        <w:t xml:space="preserve">contingent à toute anticipation. Parfois, l’expérience est à hauteur des espérances, parfois elle lui est supérieure, parfois elle lui est inférieure. Aucune anticipation n’est systématiquement parfaite. Au mieux est-elle tendanciellement correcte. </w:t>
      </w:r>
      <w:r w:rsidRPr="0022274F">
        <w:rPr>
          <w:rFonts w:ascii="Times New Roman" w:hAnsi="Times New Roman" w:cs="Times New Roman"/>
          <w:sz w:val="24"/>
          <w:szCs w:val="24"/>
        </w:rPr>
        <w:t xml:space="preserve"> </w:t>
      </w:r>
    </w:p>
    <w:p w:rsidR="00073EA7" w:rsidRPr="0022274F" w:rsidRDefault="00073EA7"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théorie classique des désirs ne permet </w:t>
      </w:r>
      <w:r w:rsidR="00FA5CD6" w:rsidRPr="0022274F">
        <w:rPr>
          <w:rFonts w:ascii="Times New Roman" w:hAnsi="Times New Roman" w:cs="Times New Roman"/>
          <w:sz w:val="24"/>
          <w:szCs w:val="24"/>
        </w:rPr>
        <w:t xml:space="preserve">pas </w:t>
      </w:r>
      <w:r w:rsidRPr="0022274F">
        <w:rPr>
          <w:rFonts w:ascii="Times New Roman" w:hAnsi="Times New Roman" w:cs="Times New Roman"/>
          <w:sz w:val="24"/>
          <w:szCs w:val="24"/>
        </w:rPr>
        <w:t xml:space="preserve">d’intégrer de corrections post-expériences dans le calcul d’utilité. Dans le meilleur des cas, les utilités espérées sont révisées à la hausse ou à la baisse lorsqu’un écart important est observé. </w:t>
      </w:r>
      <w:r w:rsidR="00FA5CD6" w:rsidRPr="0022274F">
        <w:rPr>
          <w:rFonts w:ascii="Times New Roman" w:hAnsi="Times New Roman" w:cs="Times New Roman"/>
          <w:sz w:val="24"/>
          <w:szCs w:val="24"/>
        </w:rPr>
        <w:t xml:space="preserve">L’exemple de la fable du renard et du raisin popularisé par </w:t>
      </w:r>
      <w:r w:rsidRPr="0022274F">
        <w:rPr>
          <w:rFonts w:ascii="Times New Roman" w:hAnsi="Times New Roman" w:cs="Times New Roman"/>
          <w:sz w:val="24"/>
          <w:szCs w:val="24"/>
        </w:rPr>
        <w:t>John Elster</w:t>
      </w:r>
      <w:r w:rsidR="009C4090" w:rsidRPr="0022274F">
        <w:rPr>
          <w:rStyle w:val="Appelnotedebasdep"/>
          <w:rFonts w:ascii="Times New Roman" w:hAnsi="Times New Roman" w:cs="Times New Roman"/>
          <w:sz w:val="24"/>
          <w:szCs w:val="24"/>
        </w:rPr>
        <w:footnoteReference w:id="16"/>
      </w:r>
      <w:r w:rsidR="00FA5CD6" w:rsidRPr="0022274F">
        <w:rPr>
          <w:rFonts w:ascii="Times New Roman" w:hAnsi="Times New Roman" w:cs="Times New Roman"/>
          <w:sz w:val="24"/>
          <w:szCs w:val="24"/>
        </w:rPr>
        <w:t xml:space="preserve">, dans lequel un renard renonce à manger des raisins hors </w:t>
      </w:r>
      <w:r w:rsidR="00FA5CD6" w:rsidRPr="0022274F">
        <w:rPr>
          <w:rFonts w:ascii="Times New Roman" w:hAnsi="Times New Roman" w:cs="Times New Roman"/>
          <w:sz w:val="24"/>
          <w:szCs w:val="24"/>
        </w:rPr>
        <w:lastRenderedPageBreak/>
        <w:t>d’atteintes au motif qu’ils seraient verts, en est une illustration classique. Pierre Livet</w:t>
      </w:r>
      <w:r w:rsidR="00F775B2" w:rsidRPr="0022274F">
        <w:rPr>
          <w:rFonts w:ascii="Times New Roman" w:hAnsi="Times New Roman" w:cs="Times New Roman"/>
          <w:sz w:val="24"/>
          <w:szCs w:val="24"/>
        </w:rPr>
        <w:t xml:space="preserve"> montre, par ailleurs, que </w:t>
      </w:r>
      <w:r w:rsidR="00FA5CD6" w:rsidRPr="0022274F">
        <w:rPr>
          <w:rFonts w:ascii="Times New Roman" w:hAnsi="Times New Roman" w:cs="Times New Roman"/>
          <w:sz w:val="24"/>
          <w:szCs w:val="24"/>
        </w:rPr>
        <w:t xml:space="preserve">les émotions </w:t>
      </w:r>
      <w:r w:rsidR="00F775B2" w:rsidRPr="0022274F">
        <w:rPr>
          <w:rFonts w:ascii="Times New Roman" w:hAnsi="Times New Roman" w:cs="Times New Roman"/>
          <w:sz w:val="24"/>
          <w:szCs w:val="24"/>
        </w:rPr>
        <w:t xml:space="preserve">jouent un rôle déterminant dans la </w:t>
      </w:r>
      <w:r w:rsidR="00FA5CD6" w:rsidRPr="0022274F">
        <w:rPr>
          <w:rFonts w:ascii="Times New Roman" w:hAnsi="Times New Roman" w:cs="Times New Roman"/>
          <w:sz w:val="24"/>
          <w:szCs w:val="24"/>
        </w:rPr>
        <w:t>révis</w:t>
      </w:r>
      <w:r w:rsidR="00F775B2" w:rsidRPr="0022274F">
        <w:rPr>
          <w:rFonts w:ascii="Times New Roman" w:hAnsi="Times New Roman" w:cs="Times New Roman"/>
          <w:sz w:val="24"/>
          <w:szCs w:val="24"/>
        </w:rPr>
        <w:t>ion permanente de</w:t>
      </w:r>
      <w:r w:rsidR="00FA5CD6" w:rsidRPr="0022274F">
        <w:rPr>
          <w:rFonts w:ascii="Times New Roman" w:hAnsi="Times New Roman" w:cs="Times New Roman"/>
          <w:sz w:val="24"/>
          <w:szCs w:val="24"/>
        </w:rPr>
        <w:t xml:space="preserve"> nos préférences</w:t>
      </w:r>
      <w:r w:rsidR="009C4090" w:rsidRPr="0022274F">
        <w:rPr>
          <w:rStyle w:val="Appelnotedebasdep"/>
          <w:rFonts w:ascii="Times New Roman" w:hAnsi="Times New Roman" w:cs="Times New Roman"/>
          <w:sz w:val="24"/>
          <w:szCs w:val="24"/>
        </w:rPr>
        <w:footnoteReference w:id="17"/>
      </w:r>
      <w:r w:rsidR="00F775B2" w:rsidRPr="0022274F">
        <w:rPr>
          <w:rFonts w:ascii="Times New Roman" w:hAnsi="Times New Roman" w:cs="Times New Roman"/>
          <w:sz w:val="24"/>
          <w:szCs w:val="24"/>
        </w:rPr>
        <w:t xml:space="preserve">. Mais, dans un cas comme dans l’autre, la différence d’utilité observée, qui cause la révision, n’est pas prise en compte dans le calcul d’utilité. Ou, pourrait-on dire, elle ne l’est qu’à T+1 (à condition que l’origine de la divergence observée ne soit pas de nature circonstancielle). </w:t>
      </w:r>
    </w:p>
    <w:p w:rsidR="00F775B2" w:rsidRPr="0022274F" w:rsidRDefault="00F775B2"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Le modèle dont nous présentons les grandes lignes ici propose de prendre en compte le différentiel d’utilité dans l’évaluation du bien-être. Schématiquement, cette évaluation se fait en deux étapes. La confirmation de la satisfaction (ou de la frustration) des désirs permet </w:t>
      </w:r>
      <w:r w:rsidR="00AF5172" w:rsidRPr="0022274F">
        <w:rPr>
          <w:rFonts w:ascii="Times New Roman" w:hAnsi="Times New Roman" w:cs="Times New Roman"/>
          <w:sz w:val="24"/>
          <w:szCs w:val="24"/>
        </w:rPr>
        <w:t xml:space="preserve">une première évaluation fondée sur les utilités espérées des préférences satisfaites. Dans un second temps, les écarts d’utilité observés lors de l’expérience – qu’ils soient positifs ou négatifs – sont intégrés de façon à corriger le niveau d’utilité réel. L’agent peut également les utiliser pour réviser ses utilités espérées. </w:t>
      </w:r>
    </w:p>
    <w:p w:rsidR="00FA5CD6" w:rsidRPr="0022274F" w:rsidRDefault="00AF5172"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Pourquoi ce modèle repose-t-il sur les émotions plutôt que, par exemple, sur des </w:t>
      </w:r>
      <w:proofErr w:type="gramStart"/>
      <w:r w:rsidRPr="0022274F">
        <w:rPr>
          <w:rFonts w:ascii="Times New Roman" w:hAnsi="Times New Roman" w:cs="Times New Roman"/>
          <w:sz w:val="24"/>
          <w:szCs w:val="24"/>
        </w:rPr>
        <w:t>sensations?</w:t>
      </w:r>
      <w:proofErr w:type="gramEnd"/>
      <w:r w:rsidRPr="0022274F">
        <w:rPr>
          <w:rFonts w:ascii="Times New Roman" w:hAnsi="Times New Roman" w:cs="Times New Roman"/>
          <w:sz w:val="24"/>
          <w:szCs w:val="24"/>
        </w:rPr>
        <w:t xml:space="preserve"> Le premier élément de réponse est un argument de cohérence. La théorie des désirs est – et doit rester – une théorie des états du monde. Elle ne permet pas de prendre en compte les états affectifs ou sensoriels de l’individu. Le second élément est </w:t>
      </w:r>
      <w:r w:rsidR="004F01AE" w:rsidRPr="0022274F">
        <w:rPr>
          <w:rFonts w:ascii="Times New Roman" w:hAnsi="Times New Roman" w:cs="Times New Roman"/>
          <w:sz w:val="24"/>
          <w:szCs w:val="24"/>
        </w:rPr>
        <w:t xml:space="preserve">plus </w:t>
      </w:r>
      <w:r w:rsidRPr="0022274F">
        <w:rPr>
          <w:rFonts w:ascii="Times New Roman" w:hAnsi="Times New Roman" w:cs="Times New Roman"/>
          <w:sz w:val="24"/>
          <w:szCs w:val="24"/>
        </w:rPr>
        <w:t>substantiel</w:t>
      </w:r>
      <w:r w:rsidR="004F01AE" w:rsidRPr="0022274F">
        <w:rPr>
          <w:rFonts w:ascii="Times New Roman" w:hAnsi="Times New Roman" w:cs="Times New Roman"/>
          <w:sz w:val="24"/>
          <w:szCs w:val="24"/>
        </w:rPr>
        <w:t xml:space="preserve"> et a directement trait à la nature des émotions.</w:t>
      </w:r>
    </w:p>
    <w:p w:rsidR="00761032" w:rsidRPr="0022274F" w:rsidRDefault="004F01AE"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Les émotions, selon Deonna et </w:t>
      </w:r>
      <w:proofErr w:type="spellStart"/>
      <w:r w:rsidRPr="0022274F">
        <w:rPr>
          <w:rFonts w:ascii="Times New Roman" w:hAnsi="Times New Roman" w:cs="Times New Roman"/>
          <w:sz w:val="24"/>
          <w:szCs w:val="24"/>
        </w:rPr>
        <w:t>Teroni</w:t>
      </w:r>
      <w:proofErr w:type="spellEnd"/>
      <w:r w:rsidR="009C4090" w:rsidRPr="0022274F">
        <w:rPr>
          <w:rStyle w:val="Appelnotedebasdep"/>
          <w:rFonts w:ascii="Times New Roman" w:hAnsi="Times New Roman" w:cs="Times New Roman"/>
          <w:sz w:val="24"/>
          <w:szCs w:val="24"/>
        </w:rPr>
        <w:footnoteReference w:id="18"/>
      </w:r>
      <w:r w:rsidRPr="0022274F">
        <w:rPr>
          <w:rFonts w:ascii="Times New Roman" w:hAnsi="Times New Roman" w:cs="Times New Roman"/>
          <w:sz w:val="24"/>
          <w:szCs w:val="24"/>
        </w:rPr>
        <w:t xml:space="preserve">, peuvent être caractérisées par trois propriétés fondamentales. Elles répondent, tout d’abord, à une certaine phénoménologie. </w:t>
      </w:r>
      <w:r w:rsidR="001854B4" w:rsidRPr="0022274F">
        <w:rPr>
          <w:rFonts w:ascii="Times New Roman" w:hAnsi="Times New Roman" w:cs="Times New Roman"/>
          <w:sz w:val="24"/>
          <w:szCs w:val="24"/>
        </w:rPr>
        <w:t xml:space="preserve">Les émotions se traduisent par un ensemble de phénomènes physiologiques (la sueur, la déglutition, l’accélération du rythme cardiaque etc.) que l’on ne </w:t>
      </w:r>
      <w:r w:rsidR="00FB71ED" w:rsidRPr="0022274F">
        <w:rPr>
          <w:rFonts w:ascii="Times New Roman" w:hAnsi="Times New Roman" w:cs="Times New Roman"/>
          <w:sz w:val="24"/>
          <w:szCs w:val="24"/>
        </w:rPr>
        <w:t>contrôle</w:t>
      </w:r>
      <w:r w:rsidR="001854B4" w:rsidRPr="0022274F">
        <w:rPr>
          <w:rFonts w:ascii="Times New Roman" w:hAnsi="Times New Roman" w:cs="Times New Roman"/>
          <w:sz w:val="24"/>
          <w:szCs w:val="24"/>
        </w:rPr>
        <w:t xml:space="preserve"> pas. Les émotions répondent, ensuite, à des objets spécifiques. L’émotion est une réaction à quelque chose. J’ai peur </w:t>
      </w:r>
      <w:r w:rsidR="001854B4" w:rsidRPr="0022274F">
        <w:rPr>
          <w:rFonts w:ascii="Times New Roman" w:hAnsi="Times New Roman" w:cs="Times New Roman"/>
          <w:i/>
          <w:sz w:val="24"/>
          <w:szCs w:val="24"/>
        </w:rPr>
        <w:t>d’un</w:t>
      </w:r>
      <w:r w:rsidR="001854B4" w:rsidRPr="0022274F">
        <w:rPr>
          <w:rFonts w:ascii="Times New Roman" w:hAnsi="Times New Roman" w:cs="Times New Roman"/>
          <w:sz w:val="24"/>
          <w:szCs w:val="24"/>
        </w:rPr>
        <w:t xml:space="preserve"> chien qui aboie. Je suis en colère </w:t>
      </w:r>
      <w:r w:rsidR="001854B4" w:rsidRPr="0022274F">
        <w:rPr>
          <w:rFonts w:ascii="Times New Roman" w:hAnsi="Times New Roman" w:cs="Times New Roman"/>
          <w:i/>
          <w:sz w:val="24"/>
          <w:szCs w:val="24"/>
        </w:rPr>
        <w:t>contre</w:t>
      </w:r>
      <w:r w:rsidR="001854B4" w:rsidRPr="0022274F">
        <w:rPr>
          <w:rFonts w:ascii="Times New Roman" w:hAnsi="Times New Roman" w:cs="Times New Roman"/>
          <w:sz w:val="24"/>
          <w:szCs w:val="24"/>
        </w:rPr>
        <w:t xml:space="preserve"> ma voisine qui m’a versé de l’eau sur la tête en arrosant ses fleurs. On dit que les émotions sont intentionnelles. Enfin, les émotions répondent à des standards de correction. Autrement dit, il est généralement possible d’affirmer si telle réaction est appropriée ou non. </w:t>
      </w:r>
      <w:r w:rsidR="00FB71ED" w:rsidRPr="0022274F">
        <w:rPr>
          <w:rFonts w:ascii="Times New Roman" w:hAnsi="Times New Roman" w:cs="Times New Roman"/>
          <w:sz w:val="24"/>
          <w:szCs w:val="24"/>
        </w:rPr>
        <w:t xml:space="preserve">Ces trois propriétés permettent de répondre à l’objection de </w:t>
      </w:r>
      <w:proofErr w:type="spellStart"/>
      <w:r w:rsidR="00FB71ED" w:rsidRPr="0022274F">
        <w:rPr>
          <w:rFonts w:ascii="Times New Roman" w:hAnsi="Times New Roman" w:cs="Times New Roman"/>
          <w:sz w:val="24"/>
          <w:szCs w:val="24"/>
        </w:rPr>
        <w:t>Narveson</w:t>
      </w:r>
      <w:proofErr w:type="spellEnd"/>
      <w:r w:rsidR="00FB71ED" w:rsidRPr="0022274F">
        <w:rPr>
          <w:rFonts w:ascii="Times New Roman" w:hAnsi="Times New Roman" w:cs="Times New Roman"/>
          <w:sz w:val="24"/>
          <w:szCs w:val="24"/>
        </w:rPr>
        <w:t xml:space="preserve">, de donner une dimension phénoménologique au bien-être tout </w:t>
      </w:r>
      <w:r w:rsidR="00963714" w:rsidRPr="0022274F">
        <w:rPr>
          <w:rFonts w:ascii="Times New Roman" w:hAnsi="Times New Roman" w:cs="Times New Roman"/>
          <w:sz w:val="24"/>
          <w:szCs w:val="24"/>
        </w:rPr>
        <w:t>en respectant les conditions de correction du modèle cogn</w:t>
      </w:r>
      <w:r w:rsidR="009C4090" w:rsidRPr="0022274F">
        <w:rPr>
          <w:rFonts w:ascii="Times New Roman" w:hAnsi="Times New Roman" w:cs="Times New Roman"/>
          <w:sz w:val="24"/>
          <w:szCs w:val="24"/>
        </w:rPr>
        <w:t>i</w:t>
      </w:r>
      <w:r w:rsidR="00963714" w:rsidRPr="0022274F">
        <w:rPr>
          <w:rFonts w:ascii="Times New Roman" w:hAnsi="Times New Roman" w:cs="Times New Roman"/>
          <w:sz w:val="24"/>
          <w:szCs w:val="24"/>
        </w:rPr>
        <w:t>tiviste.</w:t>
      </w:r>
    </w:p>
    <w:p w:rsidR="00243D9C" w:rsidRPr="0022274F" w:rsidRDefault="00671DBA"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deuxième objection régulièrement </w:t>
      </w:r>
      <w:r w:rsidR="00243D9C" w:rsidRPr="0022274F">
        <w:rPr>
          <w:rFonts w:ascii="Times New Roman" w:hAnsi="Times New Roman" w:cs="Times New Roman"/>
          <w:sz w:val="24"/>
          <w:szCs w:val="24"/>
        </w:rPr>
        <w:t>soulevée contre la théorie des désirs a trait à l’une de ses principales hypothèses, à savoir la stabilité des préférences. Cette hypothèse est, chacun le sait, purement instrumentale. Les changements de préférence dans le temps constituent une difficulté majeure pour certaines théories du bien-être, qui de fait, sont limitées à des évaluations instantanées du bien-être de l’agent. Leur prise en compte est cependant indispensable si l’on cherche à construire une théorie du bien-être à la fois réaliste et diachronique. Nous avons vu, dans la première section, que l’hédonisme avait su répondre à cet enjeu en faisant du bonheur, ou de la satisfaction</w:t>
      </w:r>
      <w:r w:rsidR="00950B57" w:rsidRPr="0022274F">
        <w:rPr>
          <w:rFonts w:ascii="Times New Roman" w:hAnsi="Times New Roman" w:cs="Times New Roman"/>
          <w:sz w:val="24"/>
          <w:szCs w:val="24"/>
        </w:rPr>
        <w:t xml:space="preserve"> de la vie</w:t>
      </w:r>
      <w:r w:rsidR="00243D9C" w:rsidRPr="0022274F">
        <w:rPr>
          <w:rFonts w:ascii="Times New Roman" w:hAnsi="Times New Roman" w:cs="Times New Roman"/>
          <w:sz w:val="24"/>
          <w:szCs w:val="24"/>
        </w:rPr>
        <w:t>, l’objet de l’évaluation</w:t>
      </w:r>
      <w:r w:rsidR="009C4090" w:rsidRPr="0022274F">
        <w:rPr>
          <w:rStyle w:val="Appelnotedebasdep"/>
          <w:rFonts w:ascii="Times New Roman" w:hAnsi="Times New Roman" w:cs="Times New Roman"/>
          <w:sz w:val="24"/>
          <w:szCs w:val="24"/>
        </w:rPr>
        <w:footnoteReference w:id="19"/>
      </w:r>
      <w:r w:rsidR="00243D9C" w:rsidRPr="0022274F">
        <w:rPr>
          <w:rFonts w:ascii="Times New Roman" w:hAnsi="Times New Roman" w:cs="Times New Roman"/>
          <w:sz w:val="24"/>
          <w:szCs w:val="24"/>
        </w:rPr>
        <w:t xml:space="preserve">. </w:t>
      </w:r>
      <w:r w:rsidR="00572C8B" w:rsidRPr="0022274F">
        <w:rPr>
          <w:rFonts w:ascii="Times New Roman" w:hAnsi="Times New Roman" w:cs="Times New Roman"/>
          <w:sz w:val="24"/>
          <w:szCs w:val="24"/>
        </w:rPr>
        <w:t xml:space="preserve">La question à laquelle nous devons répondre est donc la suivante : une théorie des états du monde peut-elle également avoir pour objet l’évaluation </w:t>
      </w:r>
      <w:r w:rsidR="00572C8B" w:rsidRPr="0022274F">
        <w:rPr>
          <w:rFonts w:ascii="Times New Roman" w:hAnsi="Times New Roman" w:cs="Times New Roman"/>
          <w:i/>
          <w:sz w:val="24"/>
          <w:szCs w:val="24"/>
        </w:rPr>
        <w:t>globale</w:t>
      </w:r>
      <w:r w:rsidR="00572C8B" w:rsidRPr="0022274F">
        <w:rPr>
          <w:rFonts w:ascii="Times New Roman" w:hAnsi="Times New Roman" w:cs="Times New Roman"/>
          <w:sz w:val="24"/>
          <w:szCs w:val="24"/>
        </w:rPr>
        <w:t xml:space="preserve"> du bien-être d’un individu ? Permet-elle de répondre à la question : l’agent x est-il ou a-t-il été heureux dans sa vie ? </w:t>
      </w:r>
    </w:p>
    <w:p w:rsidR="00DC3379" w:rsidRPr="0022274F" w:rsidRDefault="00572C8B"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théorie classique des désirs permet d’évaluer des séquences </w:t>
      </w:r>
      <w:r w:rsidR="00DC3379" w:rsidRPr="0022274F">
        <w:rPr>
          <w:rFonts w:ascii="Times New Roman" w:hAnsi="Times New Roman" w:cs="Times New Roman"/>
          <w:sz w:val="24"/>
          <w:szCs w:val="24"/>
        </w:rPr>
        <w:t>temporelles</w:t>
      </w:r>
      <w:r w:rsidRPr="0022274F">
        <w:rPr>
          <w:rFonts w:ascii="Times New Roman" w:hAnsi="Times New Roman" w:cs="Times New Roman"/>
          <w:sz w:val="24"/>
          <w:szCs w:val="24"/>
        </w:rPr>
        <w:t xml:space="preserve">, </w:t>
      </w:r>
      <w:r w:rsidR="00DC3379" w:rsidRPr="0022274F">
        <w:rPr>
          <w:rFonts w:ascii="Times New Roman" w:hAnsi="Times New Roman" w:cs="Times New Roman"/>
          <w:sz w:val="24"/>
          <w:szCs w:val="24"/>
        </w:rPr>
        <w:t xml:space="preserve">ou </w:t>
      </w:r>
      <w:r w:rsidR="00DC3379" w:rsidRPr="0022274F">
        <w:rPr>
          <w:rFonts w:ascii="Times New Roman" w:hAnsi="Times New Roman" w:cs="Times New Roman"/>
          <w:i/>
          <w:sz w:val="24"/>
          <w:szCs w:val="24"/>
        </w:rPr>
        <w:t>time slices</w:t>
      </w:r>
      <w:r w:rsidR="00DC3379" w:rsidRPr="0022274F">
        <w:rPr>
          <w:rFonts w:ascii="Times New Roman" w:hAnsi="Times New Roman" w:cs="Times New Roman"/>
          <w:sz w:val="24"/>
          <w:szCs w:val="24"/>
        </w:rPr>
        <w:t>, uniformes</w:t>
      </w:r>
      <w:r w:rsidRPr="0022274F">
        <w:rPr>
          <w:rFonts w:ascii="Times New Roman" w:hAnsi="Times New Roman" w:cs="Times New Roman"/>
          <w:sz w:val="24"/>
          <w:szCs w:val="24"/>
        </w:rPr>
        <w:t xml:space="preserve">. Tout changement de préférences, toute modification de l’ordonnancement ou de l’utilité des préférences </w:t>
      </w:r>
      <w:r w:rsidR="00DC3379" w:rsidRPr="0022274F">
        <w:rPr>
          <w:rFonts w:ascii="Times New Roman" w:hAnsi="Times New Roman" w:cs="Times New Roman"/>
          <w:sz w:val="24"/>
          <w:szCs w:val="24"/>
        </w:rPr>
        <w:t>marque</w:t>
      </w:r>
      <w:r w:rsidRPr="0022274F">
        <w:rPr>
          <w:rFonts w:ascii="Times New Roman" w:hAnsi="Times New Roman" w:cs="Times New Roman"/>
          <w:sz w:val="24"/>
          <w:szCs w:val="24"/>
        </w:rPr>
        <w:t xml:space="preserve"> un changement de séquence. </w:t>
      </w:r>
      <w:r w:rsidR="00DC3379" w:rsidRPr="0022274F">
        <w:rPr>
          <w:rFonts w:ascii="Times New Roman" w:hAnsi="Times New Roman" w:cs="Times New Roman"/>
          <w:sz w:val="24"/>
          <w:szCs w:val="24"/>
        </w:rPr>
        <w:t xml:space="preserve">Selon Brian </w:t>
      </w:r>
      <w:proofErr w:type="spellStart"/>
      <w:r w:rsidR="00DC3379" w:rsidRPr="0022274F">
        <w:rPr>
          <w:rFonts w:ascii="Times New Roman" w:hAnsi="Times New Roman" w:cs="Times New Roman"/>
          <w:sz w:val="24"/>
          <w:szCs w:val="24"/>
        </w:rPr>
        <w:t>Hedden</w:t>
      </w:r>
      <w:proofErr w:type="spellEnd"/>
      <w:r w:rsidR="00DC3379" w:rsidRPr="0022274F">
        <w:rPr>
          <w:rFonts w:ascii="Times New Roman" w:hAnsi="Times New Roman" w:cs="Times New Roman"/>
          <w:sz w:val="24"/>
          <w:szCs w:val="24"/>
        </w:rPr>
        <w:t xml:space="preserve">, ces séquences temporelles constituent les unités de base du bien-être au point que la notion même </w:t>
      </w:r>
      <w:r w:rsidR="00DC3379" w:rsidRPr="0022274F">
        <w:rPr>
          <w:rFonts w:ascii="Times New Roman" w:hAnsi="Times New Roman" w:cs="Times New Roman"/>
          <w:sz w:val="24"/>
          <w:szCs w:val="24"/>
        </w:rPr>
        <w:lastRenderedPageBreak/>
        <w:t>de personne disparaît à leur profit</w:t>
      </w:r>
      <w:r w:rsidR="009C4090" w:rsidRPr="0022274F">
        <w:rPr>
          <w:rStyle w:val="Appelnotedebasdep"/>
          <w:rFonts w:ascii="Times New Roman" w:hAnsi="Times New Roman" w:cs="Times New Roman"/>
          <w:sz w:val="24"/>
          <w:szCs w:val="24"/>
        </w:rPr>
        <w:footnoteReference w:id="20"/>
      </w:r>
      <w:r w:rsidR="00DC3379" w:rsidRPr="0022274F">
        <w:rPr>
          <w:rFonts w:ascii="Times New Roman" w:hAnsi="Times New Roman" w:cs="Times New Roman"/>
          <w:sz w:val="24"/>
          <w:szCs w:val="24"/>
        </w:rPr>
        <w:t xml:space="preserve">. Poursuivant une logique réductionniste de l’identité initiée par Derek </w:t>
      </w:r>
      <w:proofErr w:type="spellStart"/>
      <w:r w:rsidR="00DC3379" w:rsidRPr="0022274F">
        <w:rPr>
          <w:rFonts w:ascii="Times New Roman" w:hAnsi="Times New Roman" w:cs="Times New Roman"/>
          <w:sz w:val="24"/>
          <w:szCs w:val="24"/>
        </w:rPr>
        <w:t>Parfit</w:t>
      </w:r>
      <w:proofErr w:type="spellEnd"/>
      <w:r w:rsidR="009C4090" w:rsidRPr="0022274F">
        <w:rPr>
          <w:rStyle w:val="Appelnotedebasdep"/>
          <w:rFonts w:ascii="Times New Roman" w:hAnsi="Times New Roman" w:cs="Times New Roman"/>
          <w:sz w:val="24"/>
          <w:szCs w:val="24"/>
        </w:rPr>
        <w:footnoteReference w:id="21"/>
      </w:r>
      <w:r w:rsidR="00DC3379" w:rsidRPr="0022274F">
        <w:rPr>
          <w:rFonts w:ascii="Times New Roman" w:hAnsi="Times New Roman" w:cs="Times New Roman"/>
          <w:sz w:val="24"/>
          <w:szCs w:val="24"/>
        </w:rPr>
        <w:t xml:space="preserve">, </w:t>
      </w:r>
      <w:proofErr w:type="spellStart"/>
      <w:r w:rsidR="00DC3379" w:rsidRPr="0022274F">
        <w:rPr>
          <w:rFonts w:ascii="Times New Roman" w:hAnsi="Times New Roman" w:cs="Times New Roman"/>
          <w:sz w:val="24"/>
          <w:szCs w:val="24"/>
        </w:rPr>
        <w:t>Hedden</w:t>
      </w:r>
      <w:proofErr w:type="spellEnd"/>
      <w:r w:rsidR="00DC3379" w:rsidRPr="0022274F">
        <w:rPr>
          <w:rFonts w:ascii="Times New Roman" w:hAnsi="Times New Roman" w:cs="Times New Roman"/>
          <w:sz w:val="24"/>
          <w:szCs w:val="24"/>
        </w:rPr>
        <w:t xml:space="preserve"> montre que la relation entre deux séquences temporelles appartenant à la même personne n’est pas fondamentalement différente de celles appartenant à deux personnes distinctes. Au-delà des questions théoriques que cette approche pose regardant la disparition totale de la personne dans le calcul utilitariste (une question qui se pose également dans le cas de l’hédonisme), cette théorie – si elle permet en théorie d’évaluer un bien-être total virtuel – rend, en revanche, impossible toute évaluation individuelle ou personnelle. Considérer qu’un changement de préférence est équivalent à un changement d’identité relève de l’artefact économique. </w:t>
      </w:r>
      <w:r w:rsidR="00963714" w:rsidRPr="0022274F">
        <w:rPr>
          <w:rFonts w:ascii="Times New Roman" w:hAnsi="Times New Roman" w:cs="Times New Roman"/>
          <w:sz w:val="24"/>
          <w:szCs w:val="24"/>
        </w:rPr>
        <w:t>L</w:t>
      </w:r>
      <w:r w:rsidR="00DC3379" w:rsidRPr="0022274F">
        <w:rPr>
          <w:rFonts w:ascii="Times New Roman" w:hAnsi="Times New Roman" w:cs="Times New Roman"/>
          <w:sz w:val="24"/>
          <w:szCs w:val="24"/>
        </w:rPr>
        <w:t xml:space="preserve">a seule vraie question à laquelle </w:t>
      </w:r>
      <w:r w:rsidR="00963714" w:rsidRPr="0022274F">
        <w:rPr>
          <w:rFonts w:ascii="Times New Roman" w:hAnsi="Times New Roman" w:cs="Times New Roman"/>
          <w:sz w:val="24"/>
          <w:szCs w:val="24"/>
        </w:rPr>
        <w:t>un</w:t>
      </w:r>
      <w:r w:rsidR="00DC3379" w:rsidRPr="0022274F">
        <w:rPr>
          <w:rFonts w:ascii="Times New Roman" w:hAnsi="Times New Roman" w:cs="Times New Roman"/>
          <w:sz w:val="24"/>
          <w:szCs w:val="24"/>
        </w:rPr>
        <w:t xml:space="preserve"> théoricien</w:t>
      </w:r>
      <w:r w:rsidR="00963714" w:rsidRPr="0022274F">
        <w:rPr>
          <w:rFonts w:ascii="Times New Roman" w:hAnsi="Times New Roman" w:cs="Times New Roman"/>
          <w:sz w:val="24"/>
          <w:szCs w:val="24"/>
        </w:rPr>
        <w:t xml:space="preserve"> du bien-être</w:t>
      </w:r>
      <w:r w:rsidR="00DC3379" w:rsidRPr="0022274F">
        <w:rPr>
          <w:rFonts w:ascii="Times New Roman" w:hAnsi="Times New Roman" w:cs="Times New Roman"/>
          <w:sz w:val="24"/>
          <w:szCs w:val="24"/>
        </w:rPr>
        <w:t xml:space="preserve"> doit pouvoir répondre est la suivante : « Dans quelle mesure peut-on dire que cet homme ou cette femme est ou a été satisfait de sa propre vie ? ». Or, cela, la théorie classique des désirs ne le permet pas.  </w:t>
      </w:r>
    </w:p>
    <w:p w:rsidR="002117F1" w:rsidRPr="0022274F" w:rsidRDefault="00DC3379"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Prenons</w:t>
      </w:r>
      <w:r w:rsidR="002117F1" w:rsidRPr="0022274F">
        <w:rPr>
          <w:rFonts w:ascii="Times New Roman" w:hAnsi="Times New Roman" w:cs="Times New Roman"/>
          <w:sz w:val="24"/>
          <w:szCs w:val="24"/>
        </w:rPr>
        <w:t xml:space="preserve"> l’exemple de </w:t>
      </w:r>
      <w:r w:rsidRPr="0022274F">
        <w:rPr>
          <w:rFonts w:ascii="Times New Roman" w:hAnsi="Times New Roman" w:cs="Times New Roman"/>
          <w:sz w:val="24"/>
          <w:szCs w:val="24"/>
        </w:rPr>
        <w:t>Gabriel</w:t>
      </w:r>
      <w:r w:rsidR="002117F1" w:rsidRPr="0022274F">
        <w:rPr>
          <w:rFonts w:ascii="Times New Roman" w:hAnsi="Times New Roman" w:cs="Times New Roman"/>
          <w:sz w:val="24"/>
          <w:szCs w:val="24"/>
        </w:rPr>
        <w:t>, qui, à cinquante ans, réalise – en rencontrant un ami d’enfance accompagné de ses enfants– q</w:t>
      </w:r>
      <w:r w:rsidRPr="0022274F">
        <w:rPr>
          <w:rFonts w:ascii="Times New Roman" w:hAnsi="Times New Roman" w:cs="Times New Roman"/>
          <w:sz w:val="24"/>
          <w:szCs w:val="24"/>
        </w:rPr>
        <w:t xml:space="preserve">u’il </w:t>
      </w:r>
      <w:r w:rsidR="002117F1" w:rsidRPr="0022274F">
        <w:rPr>
          <w:rFonts w:ascii="Times New Roman" w:hAnsi="Times New Roman" w:cs="Times New Roman"/>
          <w:sz w:val="24"/>
          <w:szCs w:val="24"/>
        </w:rPr>
        <w:t xml:space="preserve">aurait souhaité avoir des enfants. </w:t>
      </w:r>
      <w:r w:rsidRPr="0022274F">
        <w:rPr>
          <w:rFonts w:ascii="Times New Roman" w:hAnsi="Times New Roman" w:cs="Times New Roman"/>
          <w:sz w:val="24"/>
          <w:szCs w:val="24"/>
        </w:rPr>
        <w:t>Gabriel</w:t>
      </w:r>
      <w:r w:rsidR="002117F1" w:rsidRPr="0022274F">
        <w:rPr>
          <w:rFonts w:ascii="Times New Roman" w:hAnsi="Times New Roman" w:cs="Times New Roman"/>
          <w:sz w:val="24"/>
          <w:szCs w:val="24"/>
        </w:rPr>
        <w:t xml:space="preserve"> a</w:t>
      </w:r>
      <w:r w:rsidRPr="0022274F">
        <w:rPr>
          <w:rFonts w:ascii="Times New Roman" w:hAnsi="Times New Roman" w:cs="Times New Roman"/>
          <w:sz w:val="24"/>
          <w:szCs w:val="24"/>
        </w:rPr>
        <w:t>vait</w:t>
      </w:r>
      <w:r w:rsidR="002117F1" w:rsidRPr="0022274F">
        <w:rPr>
          <w:rFonts w:ascii="Times New Roman" w:hAnsi="Times New Roman" w:cs="Times New Roman"/>
          <w:sz w:val="24"/>
          <w:szCs w:val="24"/>
        </w:rPr>
        <w:t xml:space="preserve"> jusqu’alors toujours refusé d’avoir des enfants. </w:t>
      </w:r>
      <w:r w:rsidR="00243D9C" w:rsidRPr="0022274F">
        <w:rPr>
          <w:rFonts w:ascii="Times New Roman" w:hAnsi="Times New Roman" w:cs="Times New Roman"/>
          <w:sz w:val="24"/>
          <w:szCs w:val="24"/>
        </w:rPr>
        <w:t>Son désir</w:t>
      </w:r>
      <w:r w:rsidR="002117F1" w:rsidRPr="0022274F">
        <w:rPr>
          <w:rFonts w:ascii="Times New Roman" w:hAnsi="Times New Roman" w:cs="Times New Roman"/>
          <w:sz w:val="24"/>
          <w:szCs w:val="24"/>
        </w:rPr>
        <w:t xml:space="preserve"> de ne pas avoir d’enfant</w:t>
      </w:r>
      <w:r w:rsidR="00243D9C" w:rsidRPr="0022274F">
        <w:rPr>
          <w:rFonts w:ascii="Times New Roman" w:hAnsi="Times New Roman" w:cs="Times New Roman"/>
          <w:sz w:val="24"/>
          <w:szCs w:val="24"/>
        </w:rPr>
        <w:t xml:space="preserve"> a été satisfait pendant 30 ans. A supposer qu’il vive </w:t>
      </w:r>
      <w:r w:rsidRPr="0022274F">
        <w:rPr>
          <w:rFonts w:ascii="Times New Roman" w:hAnsi="Times New Roman" w:cs="Times New Roman"/>
          <w:sz w:val="24"/>
          <w:szCs w:val="24"/>
        </w:rPr>
        <w:t xml:space="preserve">encore </w:t>
      </w:r>
      <w:r w:rsidR="00243D9C" w:rsidRPr="0022274F">
        <w:rPr>
          <w:rFonts w:ascii="Times New Roman" w:hAnsi="Times New Roman" w:cs="Times New Roman"/>
          <w:sz w:val="24"/>
          <w:szCs w:val="24"/>
        </w:rPr>
        <w:t xml:space="preserve">30 </w:t>
      </w:r>
      <w:r w:rsidRPr="0022274F">
        <w:rPr>
          <w:rFonts w:ascii="Times New Roman" w:hAnsi="Times New Roman" w:cs="Times New Roman"/>
          <w:sz w:val="24"/>
          <w:szCs w:val="24"/>
        </w:rPr>
        <w:t>ans avec ce désir insatisfait</w:t>
      </w:r>
      <w:r w:rsidR="00243D9C" w:rsidRPr="0022274F">
        <w:rPr>
          <w:rFonts w:ascii="Times New Roman" w:hAnsi="Times New Roman" w:cs="Times New Roman"/>
          <w:sz w:val="24"/>
          <w:szCs w:val="24"/>
        </w:rPr>
        <w:t xml:space="preserve">, pourra-t-on dire, </w:t>
      </w:r>
      <w:r w:rsidRPr="0022274F">
        <w:rPr>
          <w:rFonts w:ascii="Times New Roman" w:hAnsi="Times New Roman" w:cs="Times New Roman"/>
          <w:sz w:val="24"/>
          <w:szCs w:val="24"/>
        </w:rPr>
        <w:t>qu’</w:t>
      </w:r>
      <w:r w:rsidR="00243D9C" w:rsidRPr="0022274F">
        <w:rPr>
          <w:rFonts w:ascii="Times New Roman" w:hAnsi="Times New Roman" w:cs="Times New Roman"/>
          <w:sz w:val="24"/>
          <w:szCs w:val="24"/>
        </w:rPr>
        <w:t xml:space="preserve">à sa mort, </w:t>
      </w:r>
      <w:r w:rsidRPr="0022274F">
        <w:rPr>
          <w:rFonts w:ascii="Times New Roman" w:hAnsi="Times New Roman" w:cs="Times New Roman"/>
          <w:sz w:val="24"/>
          <w:szCs w:val="24"/>
        </w:rPr>
        <w:t>Gabriel</w:t>
      </w:r>
      <w:r w:rsidR="00243D9C" w:rsidRPr="0022274F">
        <w:rPr>
          <w:rFonts w:ascii="Times New Roman" w:hAnsi="Times New Roman" w:cs="Times New Roman"/>
          <w:sz w:val="24"/>
          <w:szCs w:val="24"/>
        </w:rPr>
        <w:t xml:space="preserve"> a été un homme heureux ? </w:t>
      </w:r>
      <w:r w:rsidRPr="0022274F">
        <w:rPr>
          <w:rFonts w:ascii="Times New Roman" w:hAnsi="Times New Roman" w:cs="Times New Roman"/>
          <w:sz w:val="24"/>
          <w:szCs w:val="24"/>
        </w:rPr>
        <w:t xml:space="preserve">Se poser une telle question, cela équivaut à se demander si l’utilité des évènements passés doit être (re)calculée à l’aune des préférences passées ou présentes. </w:t>
      </w:r>
    </w:p>
    <w:p w:rsidR="00604B3C" w:rsidRPr="0022274F" w:rsidRDefault="00604B3C"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Dans </w:t>
      </w:r>
      <w:proofErr w:type="spellStart"/>
      <w:r w:rsidRPr="0022274F">
        <w:rPr>
          <w:rFonts w:ascii="Times New Roman" w:hAnsi="Times New Roman" w:cs="Times New Roman"/>
          <w:i/>
          <w:sz w:val="24"/>
          <w:szCs w:val="24"/>
        </w:rPr>
        <w:t>Reasons</w:t>
      </w:r>
      <w:proofErr w:type="spellEnd"/>
      <w:r w:rsidRPr="0022274F">
        <w:rPr>
          <w:rFonts w:ascii="Times New Roman" w:hAnsi="Times New Roman" w:cs="Times New Roman"/>
          <w:i/>
          <w:sz w:val="24"/>
          <w:szCs w:val="24"/>
        </w:rPr>
        <w:t xml:space="preserve"> and </w:t>
      </w:r>
      <w:proofErr w:type="spellStart"/>
      <w:r w:rsidRPr="0022274F">
        <w:rPr>
          <w:rFonts w:ascii="Times New Roman" w:hAnsi="Times New Roman" w:cs="Times New Roman"/>
          <w:i/>
          <w:sz w:val="24"/>
          <w:szCs w:val="24"/>
        </w:rPr>
        <w:t>Persons</w:t>
      </w:r>
      <w:proofErr w:type="spellEnd"/>
      <w:r w:rsidRPr="0022274F">
        <w:rPr>
          <w:rFonts w:ascii="Times New Roman" w:hAnsi="Times New Roman" w:cs="Times New Roman"/>
          <w:i/>
          <w:sz w:val="24"/>
          <w:szCs w:val="24"/>
        </w:rPr>
        <w:t>,</w:t>
      </w:r>
      <w:r w:rsidRPr="0022274F">
        <w:rPr>
          <w:rFonts w:ascii="Times New Roman" w:hAnsi="Times New Roman" w:cs="Times New Roman"/>
          <w:sz w:val="24"/>
          <w:szCs w:val="24"/>
        </w:rPr>
        <w:t xml:space="preserve"> </w:t>
      </w:r>
      <w:proofErr w:type="spellStart"/>
      <w:r w:rsidRPr="0022274F">
        <w:rPr>
          <w:rFonts w:ascii="Times New Roman" w:hAnsi="Times New Roman" w:cs="Times New Roman"/>
          <w:sz w:val="24"/>
          <w:szCs w:val="24"/>
        </w:rPr>
        <w:t>Parfit</w:t>
      </w:r>
      <w:proofErr w:type="spellEnd"/>
      <w:r w:rsidRPr="0022274F">
        <w:rPr>
          <w:rFonts w:ascii="Times New Roman" w:hAnsi="Times New Roman" w:cs="Times New Roman"/>
          <w:sz w:val="24"/>
          <w:szCs w:val="24"/>
        </w:rPr>
        <w:t xml:space="preserve"> développe une théorie du bien-être qu’il présente comme une alternative à la théorie standard de la rationalité individuelle</w:t>
      </w:r>
      <w:r w:rsidR="009C4090" w:rsidRPr="0022274F">
        <w:rPr>
          <w:rStyle w:val="Appelnotedebasdep"/>
          <w:rFonts w:ascii="Times New Roman" w:hAnsi="Times New Roman" w:cs="Times New Roman"/>
          <w:sz w:val="24"/>
          <w:szCs w:val="24"/>
        </w:rPr>
        <w:footnoteReference w:id="22"/>
      </w:r>
      <w:r w:rsidRPr="0022274F">
        <w:rPr>
          <w:rFonts w:ascii="Times New Roman" w:hAnsi="Times New Roman" w:cs="Times New Roman"/>
          <w:sz w:val="24"/>
          <w:szCs w:val="24"/>
        </w:rPr>
        <w:t>. Cette théorie, qu’il nomme Théorie de l'objectif présent (</w:t>
      </w:r>
      <w:proofErr w:type="spellStart"/>
      <w:r w:rsidRPr="0022274F">
        <w:rPr>
          <w:rFonts w:ascii="Times New Roman" w:hAnsi="Times New Roman" w:cs="Times New Roman"/>
          <w:i/>
          <w:sz w:val="24"/>
          <w:szCs w:val="24"/>
        </w:rPr>
        <w:t>present-aim</w:t>
      </w:r>
      <w:proofErr w:type="spellEnd"/>
      <w:r w:rsidRPr="0022274F">
        <w:rPr>
          <w:rFonts w:ascii="Times New Roman" w:hAnsi="Times New Roman" w:cs="Times New Roman"/>
          <w:i/>
          <w:sz w:val="24"/>
          <w:szCs w:val="24"/>
        </w:rPr>
        <w:t xml:space="preserve"> </w:t>
      </w:r>
      <w:proofErr w:type="spellStart"/>
      <w:r w:rsidRPr="0022274F">
        <w:rPr>
          <w:rFonts w:ascii="Times New Roman" w:hAnsi="Times New Roman" w:cs="Times New Roman"/>
          <w:i/>
          <w:sz w:val="24"/>
          <w:szCs w:val="24"/>
        </w:rPr>
        <w:t>theory</w:t>
      </w:r>
      <w:proofErr w:type="spellEnd"/>
      <w:r w:rsidRPr="0022274F">
        <w:rPr>
          <w:rFonts w:ascii="Times New Roman" w:hAnsi="Times New Roman" w:cs="Times New Roman"/>
          <w:sz w:val="24"/>
          <w:szCs w:val="24"/>
        </w:rPr>
        <w:t xml:space="preserve">), ou P, appartient à l’approche de la satisfaction des désirs mais a la particularité de ne pas être neutre par rapport au temps. Cet amendement de la théorie standard S répond, tout d’abord, à une exigence de cohérence. Selon </w:t>
      </w:r>
      <w:proofErr w:type="spellStart"/>
      <w:r w:rsidRPr="0022274F">
        <w:rPr>
          <w:rFonts w:ascii="Times New Roman" w:hAnsi="Times New Roman" w:cs="Times New Roman"/>
          <w:sz w:val="24"/>
          <w:szCs w:val="24"/>
        </w:rPr>
        <w:t>Parfit</w:t>
      </w:r>
      <w:proofErr w:type="spellEnd"/>
      <w:r w:rsidRPr="0022274F">
        <w:rPr>
          <w:rFonts w:ascii="Times New Roman" w:hAnsi="Times New Roman" w:cs="Times New Roman"/>
          <w:sz w:val="24"/>
          <w:szCs w:val="24"/>
        </w:rPr>
        <w:t xml:space="preserve">, une théorie de la rationalité doit être soit à la fois neutre par rapport à l’agence et par rapport au temps, soit être relative à l’un et à l’autre). En d’autres termes, si l’on admet que l’agent a de bonnes raisons de se donner une préférence sur les autres (égoïsme rationnel), alors on doit également admettre qu’il en a également) préférer le présent au futur. Cette préférence donnée au présent permet, en outre, d’arbitrer les conflits posés par le changement de préférence dans le temps, et notamment ceux relatifs à la satisfaction de désirs passés. </w:t>
      </w:r>
    </w:p>
    <w:p w:rsidR="00604B3C" w:rsidRPr="0022274F" w:rsidRDefault="00DC3379"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Adopter la théorie de l’objectif présent de </w:t>
      </w:r>
      <w:proofErr w:type="spellStart"/>
      <w:r w:rsidRPr="0022274F">
        <w:rPr>
          <w:rFonts w:ascii="Times New Roman" w:hAnsi="Times New Roman" w:cs="Times New Roman"/>
          <w:sz w:val="24"/>
          <w:szCs w:val="24"/>
        </w:rPr>
        <w:t>Parfit</w:t>
      </w:r>
      <w:proofErr w:type="spellEnd"/>
      <w:r w:rsidRPr="0022274F">
        <w:rPr>
          <w:rFonts w:ascii="Times New Roman" w:hAnsi="Times New Roman" w:cs="Times New Roman"/>
          <w:sz w:val="24"/>
          <w:szCs w:val="24"/>
        </w:rPr>
        <w:t xml:space="preserve"> peut être considéré comme une condition nécessaire à la construction d’une théorie du bonheur à partir d’une théorie des désirs. Mais cela ne peut être, cependant, une condition suffisante. Ainsi que le montre </w:t>
      </w:r>
      <w:proofErr w:type="spellStart"/>
      <w:r w:rsidRPr="0022274F">
        <w:rPr>
          <w:rFonts w:ascii="Times New Roman" w:hAnsi="Times New Roman" w:cs="Times New Roman"/>
          <w:sz w:val="24"/>
          <w:szCs w:val="24"/>
        </w:rPr>
        <w:t>Haybron</w:t>
      </w:r>
      <w:proofErr w:type="spellEnd"/>
      <w:r w:rsidRPr="0022274F">
        <w:rPr>
          <w:rFonts w:ascii="Times New Roman" w:hAnsi="Times New Roman" w:cs="Times New Roman"/>
          <w:sz w:val="24"/>
          <w:szCs w:val="24"/>
        </w:rPr>
        <w:t xml:space="preserve">, la notion de bonheur (ou de malheur) renvoie à l’attitude adoptée par l’agent envers son présent comme son passé. Une attitude, bien souvent multiforme et ambivalente, que la complexité des états mentaux reflète généralement bien. Une attitude qui ne peut se réduire à une agrégation d’utilité, même dans le cas où l’utilité des désirs passés est réévaluée. L’intégration d’un facteur de pondération est nécessaire. </w:t>
      </w:r>
    </w:p>
    <w:p w:rsidR="00963714" w:rsidRPr="0022274F" w:rsidRDefault="00DC3379"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Si l’on reprend l’exemple de Gabriel, et que l’on adopte la théorie de l’objectif présent, on est conduit à conclure que son désir d’avoir un enfant n’ayant jamais été satisfait, son utilité totale – calculée sur la totalité de sa vie – en est considérablement réduite.</w:t>
      </w:r>
      <w:r w:rsidR="00963714" w:rsidRPr="0022274F">
        <w:rPr>
          <w:rFonts w:ascii="Times New Roman" w:hAnsi="Times New Roman" w:cs="Times New Roman"/>
          <w:sz w:val="24"/>
          <w:szCs w:val="24"/>
        </w:rPr>
        <w:t xml:space="preserve"> En même temps, il est nécessaire de</w:t>
      </w:r>
      <w:r w:rsidR="008C6531" w:rsidRPr="0022274F">
        <w:rPr>
          <w:rFonts w:ascii="Times New Roman" w:hAnsi="Times New Roman" w:cs="Times New Roman"/>
          <w:sz w:val="24"/>
          <w:szCs w:val="24"/>
        </w:rPr>
        <w:t xml:space="preserve"> reconnaître</w:t>
      </w:r>
      <w:r w:rsidR="00963714" w:rsidRPr="0022274F">
        <w:rPr>
          <w:rFonts w:ascii="Times New Roman" w:hAnsi="Times New Roman" w:cs="Times New Roman"/>
          <w:sz w:val="24"/>
          <w:szCs w:val="24"/>
        </w:rPr>
        <w:t xml:space="preserve"> le fait que pendant trente ans, sa préférence à ne pas avoir d’enfants a été satisfaite et</w:t>
      </w:r>
      <w:r w:rsidR="008C6531" w:rsidRPr="0022274F">
        <w:rPr>
          <w:rFonts w:ascii="Times New Roman" w:hAnsi="Times New Roman" w:cs="Times New Roman"/>
          <w:sz w:val="24"/>
          <w:szCs w:val="24"/>
        </w:rPr>
        <w:t xml:space="preserve"> qu’elle</w:t>
      </w:r>
      <w:r w:rsidR="00963714" w:rsidRPr="0022274F">
        <w:rPr>
          <w:rFonts w:ascii="Times New Roman" w:hAnsi="Times New Roman" w:cs="Times New Roman"/>
          <w:sz w:val="24"/>
          <w:szCs w:val="24"/>
        </w:rPr>
        <w:t xml:space="preserve"> lui a procuré un certain bien-être. </w:t>
      </w:r>
      <w:r w:rsidR="008C6531" w:rsidRPr="0022274F">
        <w:rPr>
          <w:rFonts w:ascii="Times New Roman" w:hAnsi="Times New Roman" w:cs="Times New Roman"/>
          <w:sz w:val="24"/>
          <w:szCs w:val="24"/>
        </w:rPr>
        <w:t xml:space="preserve">La principale difficulté </w:t>
      </w:r>
      <w:r w:rsidR="008C6531" w:rsidRPr="0022274F">
        <w:rPr>
          <w:rFonts w:ascii="Times New Roman" w:hAnsi="Times New Roman" w:cs="Times New Roman"/>
          <w:sz w:val="24"/>
          <w:szCs w:val="24"/>
        </w:rPr>
        <w:lastRenderedPageBreak/>
        <w:t xml:space="preserve">pour l’évaluateur est de saisir l’importance relative des désirs présents par rapport aux désirs présents. </w:t>
      </w:r>
    </w:p>
    <w:p w:rsidR="002F65B7" w:rsidRPr="0022274F" w:rsidRDefault="008C6531"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Or, les émotions</w:t>
      </w:r>
      <w:r w:rsidR="00C56714" w:rsidRPr="0022274F">
        <w:rPr>
          <w:rFonts w:ascii="Times New Roman" w:hAnsi="Times New Roman" w:cs="Times New Roman"/>
          <w:sz w:val="24"/>
          <w:szCs w:val="24"/>
        </w:rPr>
        <w:t xml:space="preserve">, pensons-nous, </w:t>
      </w:r>
      <w:r w:rsidRPr="0022274F">
        <w:rPr>
          <w:rFonts w:ascii="Times New Roman" w:hAnsi="Times New Roman" w:cs="Times New Roman"/>
          <w:sz w:val="24"/>
          <w:szCs w:val="24"/>
        </w:rPr>
        <w:t>constituent de bons indicateurs de ce différentiel</w:t>
      </w:r>
      <w:r w:rsidR="00C56714" w:rsidRPr="0022274F">
        <w:rPr>
          <w:rFonts w:ascii="Times New Roman" w:hAnsi="Times New Roman" w:cs="Times New Roman"/>
          <w:sz w:val="24"/>
          <w:szCs w:val="24"/>
        </w:rPr>
        <w:t xml:space="preserve">. Dans le cas de Gabriel, l’actualisation de l’utilité passée </w:t>
      </w:r>
      <w:r w:rsidR="00795228" w:rsidRPr="0022274F">
        <w:rPr>
          <w:rFonts w:ascii="Times New Roman" w:hAnsi="Times New Roman" w:cs="Times New Roman"/>
          <w:sz w:val="24"/>
          <w:szCs w:val="24"/>
        </w:rPr>
        <w:t>est fonction</w:t>
      </w:r>
      <w:r w:rsidR="00C56714" w:rsidRPr="0022274F">
        <w:rPr>
          <w:rFonts w:ascii="Times New Roman" w:hAnsi="Times New Roman" w:cs="Times New Roman"/>
          <w:sz w:val="24"/>
          <w:szCs w:val="24"/>
        </w:rPr>
        <w:t xml:space="preserve"> de l’intensité du regret qu’il ressent aujourd’hui. L’émotion ‘regret’ </w:t>
      </w:r>
      <w:r w:rsidR="00795228" w:rsidRPr="0022274F">
        <w:rPr>
          <w:rFonts w:ascii="Times New Roman" w:hAnsi="Times New Roman" w:cs="Times New Roman"/>
          <w:sz w:val="24"/>
          <w:szCs w:val="24"/>
        </w:rPr>
        <w:t>représente</w:t>
      </w:r>
      <w:r w:rsidR="00C56714" w:rsidRPr="0022274F">
        <w:rPr>
          <w:rFonts w:ascii="Times New Roman" w:hAnsi="Times New Roman" w:cs="Times New Roman"/>
          <w:sz w:val="24"/>
          <w:szCs w:val="24"/>
        </w:rPr>
        <w:t xml:space="preserve">, dans ce cas particulier, la marque de la force avec laquelle Gabriel aurait souhaité avoir des enfants lors des trente années précédentes. Elle </w:t>
      </w:r>
      <w:r w:rsidR="00352366" w:rsidRPr="0022274F">
        <w:rPr>
          <w:rFonts w:ascii="Times New Roman" w:hAnsi="Times New Roman" w:cs="Times New Roman"/>
          <w:sz w:val="24"/>
          <w:szCs w:val="24"/>
        </w:rPr>
        <w:t xml:space="preserve">est, à la fois, l’expression d’une forte désutilité présente – une désutilité qui s’ajoute à celle de ne pas voir son désir satisfait – mais également une désutilité orientée vers le passé, celle de ne pas avoir eu la chance, jeune adulte, d’élever un enfant. Bien qu’intentionnelle, c’est-à-dire associée à un objet spécifique, l’émotion peut être de large portée et affecter notre </w:t>
      </w:r>
      <w:r w:rsidR="002F65B7" w:rsidRPr="0022274F">
        <w:rPr>
          <w:rFonts w:ascii="Times New Roman" w:hAnsi="Times New Roman" w:cs="Times New Roman"/>
          <w:sz w:val="24"/>
          <w:szCs w:val="24"/>
        </w:rPr>
        <w:t xml:space="preserve">attitude </w:t>
      </w:r>
      <w:r w:rsidR="00352366" w:rsidRPr="0022274F">
        <w:rPr>
          <w:rFonts w:ascii="Times New Roman" w:hAnsi="Times New Roman" w:cs="Times New Roman"/>
          <w:sz w:val="24"/>
          <w:szCs w:val="24"/>
        </w:rPr>
        <w:t xml:space="preserve">ou le regard que l’on porte sur notre propre vie. Le regret de ne pas avoir d’enfant </w:t>
      </w:r>
      <w:r w:rsidR="00387B9B" w:rsidRPr="0022274F">
        <w:rPr>
          <w:rFonts w:ascii="Times New Roman" w:hAnsi="Times New Roman" w:cs="Times New Roman"/>
          <w:sz w:val="24"/>
          <w:szCs w:val="24"/>
        </w:rPr>
        <w:t xml:space="preserve">fait partie des émotions capables, à lui seul, de rendre une personne malheureuse quelle que soit la satisfaction de ses autres désirs par ailleurs.  </w:t>
      </w:r>
    </w:p>
    <w:p w:rsidR="006E37A2" w:rsidRPr="0022274F" w:rsidRDefault="00387B9B"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troisième objection à laquelle la théorie des désirs doit répondre concerne </w:t>
      </w:r>
      <w:r w:rsidR="000914A5" w:rsidRPr="0022274F">
        <w:rPr>
          <w:rFonts w:ascii="Times New Roman" w:hAnsi="Times New Roman" w:cs="Times New Roman"/>
          <w:sz w:val="24"/>
          <w:szCs w:val="24"/>
        </w:rPr>
        <w:t xml:space="preserve">les préférences individuelles, qui ainsi qu’on l’a déjà fait remarquer, sont </w:t>
      </w:r>
      <w:r w:rsidR="000914A5" w:rsidRPr="0022274F">
        <w:rPr>
          <w:rFonts w:ascii="Times New Roman" w:hAnsi="Times New Roman" w:cs="Times New Roman"/>
          <w:i/>
          <w:sz w:val="24"/>
          <w:szCs w:val="24"/>
        </w:rPr>
        <w:t>a priori</w:t>
      </w:r>
      <w:r w:rsidR="000914A5" w:rsidRPr="0022274F">
        <w:rPr>
          <w:rFonts w:ascii="Times New Roman" w:hAnsi="Times New Roman" w:cs="Times New Roman"/>
          <w:sz w:val="24"/>
          <w:szCs w:val="24"/>
        </w:rPr>
        <w:t xml:space="preserve"> toutes possibles. Cette grande tolérance à l’égard des goûts et des valeurs des individus, s’il elle est saluée par les milieux libéraux, pose néanmoins deux problèmes. Le premier a trait à la rationalité de l’agent, le second à son éthique. Dans le cadre de la théorie des préférences, la rationalité d’un agent est déterminée par sa capacité à satisfaire au mieux ses préférences. La complétude et la transitivité de celles-ci conditionnent la possibilité de leur maximalisation. Rien, cependant, ne permet de juger la rationalité intrinsèque des préférences en question. Nombreux sont les auteurs, de Rawls à Sen en passant par </w:t>
      </w:r>
      <w:proofErr w:type="spellStart"/>
      <w:r w:rsidR="000914A5" w:rsidRPr="0022274F">
        <w:rPr>
          <w:rFonts w:ascii="Times New Roman" w:hAnsi="Times New Roman" w:cs="Times New Roman"/>
          <w:sz w:val="24"/>
          <w:szCs w:val="24"/>
        </w:rPr>
        <w:t>Parfit</w:t>
      </w:r>
      <w:proofErr w:type="spellEnd"/>
      <w:r w:rsidR="000914A5" w:rsidRPr="0022274F">
        <w:rPr>
          <w:rFonts w:ascii="Times New Roman" w:hAnsi="Times New Roman" w:cs="Times New Roman"/>
          <w:sz w:val="24"/>
          <w:szCs w:val="24"/>
        </w:rPr>
        <w:t xml:space="preserve"> ou Nagel, à avoir souligné l’absurdité de cette hypothèse lorsqu’elle est appliquée aux cas les plus farfelus. </w:t>
      </w:r>
    </w:p>
    <w:p w:rsidR="00DC6467" w:rsidRPr="0022274F" w:rsidRDefault="000914A5" w:rsidP="00142496">
      <w:pPr>
        <w:spacing w:before="240" w:line="240" w:lineRule="auto"/>
        <w:rPr>
          <w:rFonts w:ascii="Times New Roman" w:hAnsi="Times New Roman" w:cs="Times New Roman"/>
          <w:sz w:val="24"/>
          <w:szCs w:val="24"/>
        </w:rPr>
      </w:pPr>
      <w:r w:rsidRPr="0022274F">
        <w:rPr>
          <w:rFonts w:ascii="Times New Roman" w:hAnsi="Times New Roman" w:cs="Times New Roman"/>
          <w:sz w:val="24"/>
          <w:szCs w:val="24"/>
        </w:rPr>
        <w:t xml:space="preserve">Mais, même dans les situations les plus ordinaires, cette tolérance à l’égard des choix individuels interroge. A défaut d’être correctement informées, certaines préférences individuelles (alcool, tabac </w:t>
      </w:r>
      <w:proofErr w:type="spellStart"/>
      <w:r w:rsidRPr="0022274F">
        <w:rPr>
          <w:rFonts w:ascii="Times New Roman" w:hAnsi="Times New Roman" w:cs="Times New Roman"/>
          <w:sz w:val="24"/>
          <w:szCs w:val="24"/>
        </w:rPr>
        <w:t>etc</w:t>
      </w:r>
      <w:proofErr w:type="spellEnd"/>
      <w:r w:rsidRPr="0022274F">
        <w:rPr>
          <w:rFonts w:ascii="Times New Roman" w:hAnsi="Times New Roman" w:cs="Times New Roman"/>
          <w:sz w:val="24"/>
          <w:szCs w:val="24"/>
        </w:rPr>
        <w:t xml:space="preserve">) se révèlent dangereuses pour l’agent ou peuvent produire des conséquences non-désirées. Pour répondre à ce problème, les théories des désirs sont souvent complétées par une condition de correction qui contraint l’agent à ne satisfaire que ses préférences </w:t>
      </w:r>
      <w:r w:rsidR="00190DE2" w:rsidRPr="0022274F">
        <w:rPr>
          <w:rFonts w:ascii="Times New Roman" w:hAnsi="Times New Roman" w:cs="Times New Roman"/>
          <w:sz w:val="24"/>
          <w:szCs w:val="24"/>
        </w:rPr>
        <w:t>‘</w:t>
      </w:r>
      <w:r w:rsidRPr="0022274F">
        <w:rPr>
          <w:rFonts w:ascii="Times New Roman" w:hAnsi="Times New Roman" w:cs="Times New Roman"/>
          <w:sz w:val="24"/>
          <w:szCs w:val="24"/>
        </w:rPr>
        <w:t>informées</w:t>
      </w:r>
      <w:r w:rsidR="00190DE2" w:rsidRPr="0022274F">
        <w:rPr>
          <w:rFonts w:ascii="Times New Roman" w:hAnsi="Times New Roman" w:cs="Times New Roman"/>
          <w:sz w:val="24"/>
          <w:szCs w:val="24"/>
        </w:rPr>
        <w:t>’</w:t>
      </w:r>
      <w:r w:rsidR="009C4090" w:rsidRPr="0022274F">
        <w:rPr>
          <w:rStyle w:val="Appelnotedebasdep"/>
          <w:rFonts w:ascii="Times New Roman" w:hAnsi="Times New Roman" w:cs="Times New Roman"/>
          <w:sz w:val="24"/>
          <w:szCs w:val="24"/>
        </w:rPr>
        <w:footnoteReference w:id="23"/>
      </w:r>
      <w:r w:rsidR="00190DE2" w:rsidRPr="0022274F">
        <w:rPr>
          <w:rFonts w:ascii="Times New Roman" w:hAnsi="Times New Roman" w:cs="Times New Roman"/>
          <w:sz w:val="24"/>
          <w:szCs w:val="24"/>
        </w:rPr>
        <w:t>, ‘rationnelles’</w:t>
      </w:r>
      <w:r w:rsidR="009C4090" w:rsidRPr="0022274F">
        <w:rPr>
          <w:rStyle w:val="Appelnotedebasdep"/>
          <w:rFonts w:ascii="Times New Roman" w:hAnsi="Times New Roman" w:cs="Times New Roman"/>
          <w:sz w:val="24"/>
          <w:szCs w:val="24"/>
        </w:rPr>
        <w:footnoteReference w:id="24"/>
      </w:r>
      <w:r w:rsidRPr="0022274F">
        <w:rPr>
          <w:rFonts w:ascii="Times New Roman" w:hAnsi="Times New Roman" w:cs="Times New Roman"/>
          <w:sz w:val="24"/>
          <w:szCs w:val="24"/>
        </w:rPr>
        <w:t xml:space="preserve"> ou ‘blanchies’ ou ‘purifiée’ (</w:t>
      </w:r>
      <w:proofErr w:type="spellStart"/>
      <w:r w:rsidRPr="0022274F">
        <w:rPr>
          <w:rFonts w:ascii="Times New Roman" w:hAnsi="Times New Roman" w:cs="Times New Roman"/>
          <w:i/>
          <w:sz w:val="24"/>
          <w:szCs w:val="24"/>
        </w:rPr>
        <w:t>laundered</w:t>
      </w:r>
      <w:proofErr w:type="spellEnd"/>
      <w:r w:rsidRPr="0022274F">
        <w:rPr>
          <w:rFonts w:ascii="Times New Roman" w:hAnsi="Times New Roman" w:cs="Times New Roman"/>
          <w:sz w:val="24"/>
          <w:szCs w:val="24"/>
        </w:rPr>
        <w:t xml:space="preserve">). </w:t>
      </w:r>
      <w:r w:rsidR="00DC6467" w:rsidRPr="0022274F">
        <w:rPr>
          <w:rFonts w:ascii="Times New Roman" w:hAnsi="Times New Roman" w:cs="Times New Roman"/>
          <w:sz w:val="24"/>
          <w:szCs w:val="24"/>
        </w:rPr>
        <w:t xml:space="preserve">Dans la version critique de sa théorie de l’objectif présent, CP, </w:t>
      </w:r>
      <w:proofErr w:type="spellStart"/>
      <w:r w:rsidR="00DC6467" w:rsidRPr="0022274F">
        <w:rPr>
          <w:rFonts w:ascii="Times New Roman" w:hAnsi="Times New Roman" w:cs="Times New Roman"/>
          <w:sz w:val="24"/>
          <w:szCs w:val="24"/>
        </w:rPr>
        <w:t>Parfit</w:t>
      </w:r>
      <w:proofErr w:type="spellEnd"/>
      <w:r w:rsidR="00DC6467" w:rsidRPr="0022274F">
        <w:rPr>
          <w:rFonts w:ascii="Times New Roman" w:hAnsi="Times New Roman" w:cs="Times New Roman"/>
          <w:sz w:val="24"/>
          <w:szCs w:val="24"/>
        </w:rPr>
        <w:t>, exclut de toute délibération les désirs intrinsèquement irrationnels</w:t>
      </w:r>
      <w:r w:rsidR="006E37A2" w:rsidRPr="0022274F">
        <w:rPr>
          <w:rStyle w:val="Appelnotedebasdep"/>
          <w:rFonts w:ascii="Times New Roman" w:hAnsi="Times New Roman" w:cs="Times New Roman"/>
          <w:sz w:val="24"/>
          <w:szCs w:val="24"/>
        </w:rPr>
        <w:footnoteReference w:id="25"/>
      </w:r>
      <w:r w:rsidR="00DC6467" w:rsidRPr="0022274F">
        <w:rPr>
          <w:rFonts w:ascii="Times New Roman" w:hAnsi="Times New Roman" w:cs="Times New Roman"/>
          <w:sz w:val="24"/>
          <w:szCs w:val="24"/>
        </w:rPr>
        <w:t>, qui ne constituent pas de bonnes raisons d’agir, et fait l’hypothèse que certains désirs sont, au contraire, rationnellement requis</w:t>
      </w:r>
      <w:r w:rsidR="00A5470C" w:rsidRPr="0022274F">
        <w:rPr>
          <w:rStyle w:val="Appelnotedebasdep"/>
          <w:rFonts w:ascii="Times New Roman" w:hAnsi="Times New Roman" w:cs="Times New Roman"/>
          <w:sz w:val="24"/>
          <w:szCs w:val="24"/>
        </w:rPr>
        <w:footnoteReference w:id="26"/>
      </w:r>
      <w:r w:rsidR="00DC6467" w:rsidRPr="0022274F">
        <w:rPr>
          <w:rFonts w:ascii="Times New Roman" w:hAnsi="Times New Roman" w:cs="Times New Roman"/>
          <w:sz w:val="24"/>
          <w:szCs w:val="24"/>
        </w:rPr>
        <w:t xml:space="preserve">. Selon CP, la rationalité de l’agent est déterminée par la rationalité de ses désirs, autrement dit du caractère approprié ou non de ses raisons d’agir. </w:t>
      </w:r>
      <w:proofErr w:type="spellStart"/>
      <w:r w:rsidR="00DC6467" w:rsidRPr="0022274F">
        <w:rPr>
          <w:rFonts w:ascii="Times New Roman" w:hAnsi="Times New Roman" w:cs="Times New Roman"/>
          <w:sz w:val="24"/>
          <w:szCs w:val="24"/>
        </w:rPr>
        <w:t>Parfit</w:t>
      </w:r>
      <w:proofErr w:type="spellEnd"/>
      <w:r w:rsidR="00DC6467" w:rsidRPr="0022274F">
        <w:rPr>
          <w:rFonts w:ascii="Times New Roman" w:hAnsi="Times New Roman" w:cs="Times New Roman"/>
          <w:sz w:val="24"/>
          <w:szCs w:val="24"/>
        </w:rPr>
        <w:t xml:space="preserve"> va beaucoup plus loin dans le processus d’objectivation des préférences que n’importe lequel de ses prédécesseurs, Griffin ou Harsanyi inclus</w:t>
      </w:r>
      <w:r w:rsidR="00DC6467" w:rsidRPr="0022274F">
        <w:rPr>
          <w:rStyle w:val="Appelnotedebasdep"/>
          <w:rFonts w:ascii="Times New Roman" w:hAnsi="Times New Roman" w:cs="Times New Roman"/>
          <w:sz w:val="24"/>
          <w:szCs w:val="24"/>
        </w:rPr>
        <w:footnoteReference w:id="27"/>
      </w:r>
      <w:r w:rsidR="00DC6467" w:rsidRPr="0022274F">
        <w:rPr>
          <w:rFonts w:ascii="Times New Roman" w:hAnsi="Times New Roman" w:cs="Times New Roman"/>
          <w:sz w:val="24"/>
          <w:szCs w:val="24"/>
        </w:rPr>
        <w:t xml:space="preserve">. </w:t>
      </w:r>
    </w:p>
    <w:p w:rsidR="000914A5" w:rsidRPr="0022274F" w:rsidRDefault="000914A5" w:rsidP="00142496">
      <w:pPr>
        <w:spacing w:before="240" w:line="240" w:lineRule="auto"/>
        <w:rPr>
          <w:rFonts w:ascii="Times New Roman" w:hAnsi="Times New Roman" w:cs="Times New Roman"/>
          <w:sz w:val="24"/>
          <w:szCs w:val="24"/>
        </w:rPr>
      </w:pPr>
      <w:r w:rsidRPr="0022274F">
        <w:rPr>
          <w:rFonts w:ascii="Times New Roman" w:hAnsi="Times New Roman" w:cs="Times New Roman"/>
          <w:sz w:val="24"/>
          <w:szCs w:val="24"/>
        </w:rPr>
        <w:lastRenderedPageBreak/>
        <w:t>Le blanchiment des préférences (</w:t>
      </w:r>
      <w:proofErr w:type="spellStart"/>
      <w:r w:rsidRPr="0022274F">
        <w:rPr>
          <w:rFonts w:ascii="Times New Roman" w:hAnsi="Times New Roman" w:cs="Times New Roman"/>
          <w:i/>
          <w:sz w:val="24"/>
          <w:szCs w:val="24"/>
        </w:rPr>
        <w:t>preference</w:t>
      </w:r>
      <w:proofErr w:type="spellEnd"/>
      <w:r w:rsidRPr="0022274F">
        <w:rPr>
          <w:rFonts w:ascii="Times New Roman" w:hAnsi="Times New Roman" w:cs="Times New Roman"/>
          <w:i/>
          <w:sz w:val="24"/>
          <w:szCs w:val="24"/>
        </w:rPr>
        <w:t xml:space="preserve"> </w:t>
      </w:r>
      <w:proofErr w:type="spellStart"/>
      <w:r w:rsidRPr="0022274F">
        <w:rPr>
          <w:rFonts w:ascii="Times New Roman" w:hAnsi="Times New Roman" w:cs="Times New Roman"/>
          <w:i/>
          <w:sz w:val="24"/>
          <w:szCs w:val="24"/>
        </w:rPr>
        <w:t>laundering</w:t>
      </w:r>
      <w:proofErr w:type="spellEnd"/>
      <w:r w:rsidRPr="0022274F">
        <w:rPr>
          <w:rFonts w:ascii="Times New Roman" w:hAnsi="Times New Roman" w:cs="Times New Roman"/>
          <w:sz w:val="24"/>
          <w:szCs w:val="24"/>
        </w:rPr>
        <w:t>) est une pratique courante en théorie de la décision. Son but est d’exclure des fonctions de préférences individus toute préférence intrinsèquement irrationnelle (i.e. l’indifférence à la douleur le mardi) et/ou immorale</w:t>
      </w:r>
      <w:r w:rsidR="00A5470C" w:rsidRPr="0022274F">
        <w:rPr>
          <w:rStyle w:val="Appelnotedebasdep"/>
          <w:rFonts w:ascii="Times New Roman" w:hAnsi="Times New Roman" w:cs="Times New Roman"/>
          <w:sz w:val="24"/>
          <w:szCs w:val="24"/>
        </w:rPr>
        <w:footnoteReference w:id="28"/>
      </w:r>
      <w:r w:rsidRPr="0022274F">
        <w:rPr>
          <w:rFonts w:ascii="Times New Roman" w:hAnsi="Times New Roman" w:cs="Times New Roman"/>
          <w:sz w:val="24"/>
          <w:szCs w:val="24"/>
        </w:rPr>
        <w:t xml:space="preserve">. Ces contraintes sur les préférences, ou processus de correction, assurent la congruence des préférences individuelles, une meilleure rationalité des choix (à la fois instrumentale et substantielle) et une plus grande conformité avec la finalité morale de l’utilitarisme. Elles révèlent, cependant, toute la fragilité du modèle des désirs, qui admet ainsi, son incapacité à reconnaître les préférences individuelles </w:t>
      </w:r>
      <w:r w:rsidRPr="0022274F">
        <w:rPr>
          <w:rFonts w:ascii="Times New Roman" w:hAnsi="Times New Roman" w:cs="Times New Roman"/>
          <w:i/>
          <w:sz w:val="24"/>
          <w:szCs w:val="24"/>
        </w:rPr>
        <w:t>telles qu’elles sont</w:t>
      </w:r>
      <w:r w:rsidRPr="0022274F">
        <w:rPr>
          <w:rFonts w:ascii="Times New Roman" w:hAnsi="Times New Roman" w:cs="Times New Roman"/>
          <w:sz w:val="24"/>
          <w:szCs w:val="24"/>
        </w:rPr>
        <w:t xml:space="preserve">. Si un processus de correction est, de fait, souhaitable, celui-ci a deux inconvénients majeurs : il repose, tout d’abord, sur une intervention extérieure et n’a, ensuite, pas de limites prédéterminées. Or jusqu’où peut-on intervenir sur la fonction de préférences des individus sans remettre en cause le modèle de la satisfaction des désirs ? </w:t>
      </w:r>
    </w:p>
    <w:p w:rsidR="00D0108E" w:rsidRPr="0022274F" w:rsidRDefault="00D10A55"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La </w:t>
      </w:r>
      <w:r w:rsidR="006E37A2" w:rsidRPr="0022274F">
        <w:rPr>
          <w:rFonts w:ascii="Times New Roman" w:hAnsi="Times New Roman" w:cs="Times New Roman"/>
          <w:sz w:val="24"/>
          <w:szCs w:val="24"/>
        </w:rPr>
        <w:t xml:space="preserve">thèse que je souhaite ici défendre est que la </w:t>
      </w:r>
      <w:r w:rsidRPr="0022274F">
        <w:rPr>
          <w:rFonts w:ascii="Times New Roman" w:hAnsi="Times New Roman" w:cs="Times New Roman"/>
          <w:sz w:val="24"/>
          <w:szCs w:val="24"/>
        </w:rPr>
        <w:t xml:space="preserve">prise en compte des émotions dans la théorie des préférences </w:t>
      </w:r>
      <w:r w:rsidR="00CA7A32" w:rsidRPr="0022274F">
        <w:rPr>
          <w:rFonts w:ascii="Times New Roman" w:hAnsi="Times New Roman" w:cs="Times New Roman"/>
          <w:sz w:val="24"/>
          <w:szCs w:val="24"/>
        </w:rPr>
        <w:t>permet</w:t>
      </w:r>
      <w:r w:rsidRPr="0022274F">
        <w:rPr>
          <w:rFonts w:ascii="Times New Roman" w:hAnsi="Times New Roman" w:cs="Times New Roman"/>
          <w:sz w:val="24"/>
          <w:szCs w:val="24"/>
        </w:rPr>
        <w:t xml:space="preserve"> </w:t>
      </w:r>
      <w:r w:rsidR="00CA7A32" w:rsidRPr="0022274F">
        <w:rPr>
          <w:rFonts w:ascii="Times New Roman" w:hAnsi="Times New Roman" w:cs="Times New Roman"/>
          <w:sz w:val="24"/>
          <w:szCs w:val="24"/>
        </w:rPr>
        <w:t>d’abandonner</w:t>
      </w:r>
      <w:r w:rsidRPr="0022274F">
        <w:rPr>
          <w:rFonts w:ascii="Times New Roman" w:hAnsi="Times New Roman" w:cs="Times New Roman"/>
          <w:sz w:val="24"/>
          <w:szCs w:val="24"/>
        </w:rPr>
        <w:t xml:space="preserve"> </w:t>
      </w:r>
      <w:r w:rsidR="00CA7A32" w:rsidRPr="0022274F">
        <w:rPr>
          <w:rFonts w:ascii="Times New Roman" w:hAnsi="Times New Roman" w:cs="Times New Roman"/>
          <w:sz w:val="24"/>
          <w:szCs w:val="24"/>
        </w:rPr>
        <w:t xml:space="preserve">la notion de </w:t>
      </w:r>
      <w:r w:rsidRPr="0022274F">
        <w:rPr>
          <w:rFonts w:ascii="Times New Roman" w:hAnsi="Times New Roman" w:cs="Times New Roman"/>
          <w:sz w:val="24"/>
          <w:szCs w:val="24"/>
        </w:rPr>
        <w:t>désirs informés</w:t>
      </w:r>
      <w:r w:rsidR="00CA7A32" w:rsidRPr="0022274F">
        <w:rPr>
          <w:rFonts w:ascii="Times New Roman" w:hAnsi="Times New Roman" w:cs="Times New Roman"/>
          <w:sz w:val="24"/>
          <w:szCs w:val="24"/>
        </w:rPr>
        <w:t xml:space="preserve"> au profit de celle de désirs </w:t>
      </w:r>
      <w:r w:rsidR="00CA7A32" w:rsidRPr="0022274F">
        <w:rPr>
          <w:rFonts w:ascii="Times New Roman" w:hAnsi="Times New Roman" w:cs="Times New Roman"/>
          <w:i/>
          <w:sz w:val="24"/>
          <w:szCs w:val="24"/>
        </w:rPr>
        <w:t>affirmés</w:t>
      </w:r>
      <w:r w:rsidR="00CA7A32" w:rsidRPr="0022274F">
        <w:rPr>
          <w:rFonts w:ascii="Times New Roman" w:hAnsi="Times New Roman" w:cs="Times New Roman"/>
          <w:sz w:val="24"/>
          <w:szCs w:val="24"/>
        </w:rPr>
        <w:t xml:space="preserve">. On définira alors les désirs affirmés comme les désirs qui, à aucun </w:t>
      </w:r>
      <w:r w:rsidR="00D0108E" w:rsidRPr="0022274F">
        <w:rPr>
          <w:rFonts w:ascii="Times New Roman" w:hAnsi="Times New Roman" w:cs="Times New Roman"/>
          <w:sz w:val="24"/>
          <w:szCs w:val="24"/>
        </w:rPr>
        <w:t xml:space="preserve">moment de la vie de l’agent, ne font l’objet de regret, contrition ou remords causés par une meilleure information ou compréhension de la nature du désir, de ses propriétés et conséquences. </w:t>
      </w:r>
    </w:p>
    <w:p w:rsidR="00D10A55" w:rsidRPr="0022274F" w:rsidRDefault="00D10A55"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Imaginons Henri, qui a commencé à fumer à seize ans. Comme de nombreux adolescents, Henri connaissait les risques liés au tabac, même s’il en sous-estimait certainement les effets réels. En approchant de la quarantaine, mieux informé mais aussi plus sensible à la perspective de la maladie et de la mort, Henri a commencé à regretter son choix de fumer. La peur de mourir jeune commence à le travailler et à gâcher ses plaisirs. Il tente, sans succès, d’arrêter de fumer. Plus il avance en âge, plus la peur et le regret s’intensifient. Vers cinquante ans, ses médecins l’avertissent que sa santé commence à se détériorer et que, s’il veut vraiment vivre paisiblement sa retraite, il doit immédiatement arrêter de fumer. Sous le coup de la peur, Henri arrête de fumer. Sa santé se restaure. Il vivra plus longtemps que s’il n’avait pas arrêté de fumer mais moins longtemps que s’il n’avait pas commencé.</w:t>
      </w:r>
      <w:r w:rsidR="00341324" w:rsidRPr="0022274F">
        <w:rPr>
          <w:rFonts w:ascii="Times New Roman" w:hAnsi="Times New Roman" w:cs="Times New Roman"/>
          <w:sz w:val="24"/>
          <w:szCs w:val="24"/>
        </w:rPr>
        <w:t xml:space="preserve"> </w:t>
      </w:r>
    </w:p>
    <w:p w:rsidR="006E37A2" w:rsidRPr="0022274F" w:rsidRDefault="00D10A55"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Selon la théorie des désirs informés, le choix de fumer qu’il a fait à seize ans et les vingt ans qui ont suivi, constituent une violation de sa préférence informée, et par conséquent une diminution nette de son bien-être. Le choix d’arrêter de fumer, en revanche, qui satisfait désormais sa préférence, est censé augmenter son bien-être.</w:t>
      </w:r>
      <w:r w:rsidR="00341324" w:rsidRPr="0022274F">
        <w:rPr>
          <w:rFonts w:ascii="Times New Roman" w:hAnsi="Times New Roman" w:cs="Times New Roman"/>
          <w:sz w:val="24"/>
          <w:szCs w:val="24"/>
        </w:rPr>
        <w:t xml:space="preserve"> En pratique, cependant,</w:t>
      </w:r>
      <w:r w:rsidRPr="0022274F">
        <w:rPr>
          <w:rFonts w:ascii="Times New Roman" w:hAnsi="Times New Roman" w:cs="Times New Roman"/>
          <w:sz w:val="24"/>
          <w:szCs w:val="24"/>
        </w:rPr>
        <w:t xml:space="preserve"> </w:t>
      </w:r>
      <w:r w:rsidR="00341324" w:rsidRPr="0022274F">
        <w:rPr>
          <w:rFonts w:ascii="Times New Roman" w:hAnsi="Times New Roman" w:cs="Times New Roman"/>
          <w:sz w:val="24"/>
          <w:szCs w:val="24"/>
        </w:rPr>
        <w:t>l</w:t>
      </w:r>
      <w:r w:rsidRPr="0022274F">
        <w:rPr>
          <w:rFonts w:ascii="Times New Roman" w:hAnsi="Times New Roman" w:cs="Times New Roman"/>
          <w:sz w:val="24"/>
          <w:szCs w:val="24"/>
        </w:rPr>
        <w:t>’inverse</w:t>
      </w:r>
      <w:r w:rsidR="00341324" w:rsidRPr="0022274F">
        <w:rPr>
          <w:rFonts w:ascii="Times New Roman" w:hAnsi="Times New Roman" w:cs="Times New Roman"/>
          <w:sz w:val="24"/>
          <w:szCs w:val="24"/>
        </w:rPr>
        <w:t xml:space="preserve"> </w:t>
      </w:r>
      <w:r w:rsidRPr="0022274F">
        <w:rPr>
          <w:rFonts w:ascii="Times New Roman" w:hAnsi="Times New Roman" w:cs="Times New Roman"/>
          <w:sz w:val="24"/>
          <w:szCs w:val="24"/>
        </w:rPr>
        <w:t xml:space="preserve">est vrai. La première partie de la vie d’Henri, qui est pour lui une période d’insouciance, est une période de </w:t>
      </w:r>
      <w:r w:rsidR="00341324" w:rsidRPr="0022274F">
        <w:rPr>
          <w:rFonts w:ascii="Times New Roman" w:hAnsi="Times New Roman" w:cs="Times New Roman"/>
          <w:sz w:val="24"/>
          <w:szCs w:val="24"/>
        </w:rPr>
        <w:t>plaisir</w:t>
      </w:r>
      <w:r w:rsidRPr="0022274F">
        <w:rPr>
          <w:rFonts w:ascii="Times New Roman" w:hAnsi="Times New Roman" w:cs="Times New Roman"/>
          <w:sz w:val="24"/>
          <w:szCs w:val="24"/>
        </w:rPr>
        <w:t>. La décision de satisfaire à sa nouvelle préférence ‘ne pas fumer’ est le signe d’un mal</w:t>
      </w:r>
      <w:r w:rsidR="00341324" w:rsidRPr="0022274F">
        <w:rPr>
          <w:rFonts w:ascii="Times New Roman" w:hAnsi="Times New Roman" w:cs="Times New Roman"/>
          <w:sz w:val="24"/>
          <w:szCs w:val="24"/>
        </w:rPr>
        <w:t>-</w:t>
      </w:r>
      <w:r w:rsidRPr="0022274F">
        <w:rPr>
          <w:rFonts w:ascii="Times New Roman" w:hAnsi="Times New Roman" w:cs="Times New Roman"/>
          <w:sz w:val="24"/>
          <w:szCs w:val="24"/>
        </w:rPr>
        <w:t xml:space="preserve">être important produit </w:t>
      </w:r>
      <w:r w:rsidR="00341324" w:rsidRPr="0022274F">
        <w:rPr>
          <w:rFonts w:ascii="Times New Roman" w:hAnsi="Times New Roman" w:cs="Times New Roman"/>
          <w:sz w:val="24"/>
          <w:szCs w:val="24"/>
        </w:rPr>
        <w:t>par</w:t>
      </w:r>
      <w:r w:rsidRPr="0022274F">
        <w:rPr>
          <w:rFonts w:ascii="Times New Roman" w:hAnsi="Times New Roman" w:cs="Times New Roman"/>
          <w:sz w:val="24"/>
          <w:szCs w:val="24"/>
        </w:rPr>
        <w:t xml:space="preserve"> la peur et </w:t>
      </w:r>
      <w:r w:rsidR="00341324" w:rsidRPr="0022274F">
        <w:rPr>
          <w:rFonts w:ascii="Times New Roman" w:hAnsi="Times New Roman" w:cs="Times New Roman"/>
          <w:sz w:val="24"/>
          <w:szCs w:val="24"/>
        </w:rPr>
        <w:t>le</w:t>
      </w:r>
      <w:r w:rsidRPr="0022274F">
        <w:rPr>
          <w:rFonts w:ascii="Times New Roman" w:hAnsi="Times New Roman" w:cs="Times New Roman"/>
          <w:sz w:val="24"/>
          <w:szCs w:val="24"/>
        </w:rPr>
        <w:t xml:space="preserve"> regret. </w:t>
      </w:r>
      <w:r w:rsidR="00341324" w:rsidRPr="0022274F">
        <w:rPr>
          <w:rFonts w:ascii="Times New Roman" w:hAnsi="Times New Roman" w:cs="Times New Roman"/>
          <w:sz w:val="24"/>
          <w:szCs w:val="24"/>
        </w:rPr>
        <w:t>Cette réalité des expériences ressenties doit être prise en compte dans le calcul du bien-être, quelle que soit la rationalité des préférences qui la fondent.</w:t>
      </w:r>
    </w:p>
    <w:p w:rsidR="00341324" w:rsidRPr="0022274F" w:rsidRDefault="003B5D56"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En absence de critère absolu de rationalité, l’émotion permet de distinguer les désirs qui ne font pas l’objet d’une révision après divulgation ou meilleure appréciation des risques auxquels ils sont associés de ceux qui font l’objet d’une révision. Dans le cas présent, l’expression d’un regret sur le tard confirme l’hypothèse des désirs informés ou idéalement considérés. Si Henri avait idéalement considéré l’opportunité qui lui a été donnée de fumer à l’âge de seize ans, il ne l’aurait pas acceptée. A l’inverse, l’absence d’une telle manifestation semble indiquer, au contraire, que le choix du jeune Henri était informé ou idéalement </w:t>
      </w:r>
      <w:r w:rsidRPr="0022274F">
        <w:rPr>
          <w:rFonts w:ascii="Times New Roman" w:hAnsi="Times New Roman" w:cs="Times New Roman"/>
          <w:sz w:val="24"/>
          <w:szCs w:val="24"/>
        </w:rPr>
        <w:lastRenderedPageBreak/>
        <w:t>considéré. Dans un cas comme dans l’autre, cependant, il est injustifié de lui supposer des désirs qu’il n’a pas eu et d’ignorer les plaisirs, et aujourd’hui les souffrances, que ce choix a généré</w:t>
      </w:r>
      <w:r w:rsidR="00AB1418" w:rsidRPr="0022274F">
        <w:rPr>
          <w:rFonts w:ascii="Times New Roman" w:hAnsi="Times New Roman" w:cs="Times New Roman"/>
          <w:sz w:val="24"/>
          <w:szCs w:val="24"/>
        </w:rPr>
        <w:t>s</w:t>
      </w:r>
      <w:r w:rsidRPr="0022274F">
        <w:rPr>
          <w:rFonts w:ascii="Times New Roman" w:hAnsi="Times New Roman" w:cs="Times New Roman"/>
          <w:sz w:val="24"/>
          <w:szCs w:val="24"/>
        </w:rPr>
        <w:t xml:space="preserve">. </w:t>
      </w:r>
    </w:p>
    <w:p w:rsidR="003043E3" w:rsidRPr="0022274F" w:rsidRDefault="003043E3" w:rsidP="00142496">
      <w:pPr>
        <w:spacing w:line="240" w:lineRule="auto"/>
        <w:rPr>
          <w:rFonts w:ascii="Times New Roman" w:hAnsi="Times New Roman" w:cs="Times New Roman"/>
          <w:sz w:val="24"/>
          <w:szCs w:val="24"/>
        </w:rPr>
      </w:pPr>
    </w:p>
    <w:p w:rsidR="005353E2" w:rsidRPr="0022274F" w:rsidRDefault="00B93DAF" w:rsidP="00AF2DD1">
      <w:pPr>
        <w:spacing w:line="240" w:lineRule="auto"/>
        <w:rPr>
          <w:rFonts w:ascii="Times New Roman" w:hAnsi="Times New Roman" w:cs="Times New Roman"/>
          <w:caps/>
          <w:sz w:val="24"/>
          <w:szCs w:val="24"/>
        </w:rPr>
      </w:pPr>
      <w:r w:rsidRPr="0022274F">
        <w:rPr>
          <w:rFonts w:ascii="Times New Roman" w:hAnsi="Times New Roman" w:cs="Times New Roman"/>
          <w:caps/>
          <w:sz w:val="24"/>
          <w:szCs w:val="24"/>
        </w:rPr>
        <w:t xml:space="preserve">Pour une approche </w:t>
      </w:r>
      <w:r w:rsidR="00DC6467" w:rsidRPr="0022274F">
        <w:rPr>
          <w:rFonts w:ascii="Times New Roman" w:hAnsi="Times New Roman" w:cs="Times New Roman"/>
          <w:caps/>
          <w:sz w:val="24"/>
          <w:szCs w:val="24"/>
        </w:rPr>
        <w:t>à deux niveaux de la théorie des désirs</w:t>
      </w:r>
    </w:p>
    <w:p w:rsidR="003208B6" w:rsidRPr="0022274F" w:rsidRDefault="003208B6"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Complémenter la théorie des désirs par un mécanisme correctif fondé sur les émotions </w:t>
      </w:r>
      <w:proofErr w:type="gramStart"/>
      <w:r w:rsidRPr="0022274F">
        <w:rPr>
          <w:rFonts w:ascii="Times New Roman" w:hAnsi="Times New Roman" w:cs="Times New Roman"/>
          <w:sz w:val="24"/>
          <w:szCs w:val="24"/>
        </w:rPr>
        <w:t>a</w:t>
      </w:r>
      <w:proofErr w:type="gramEnd"/>
      <w:r w:rsidRPr="0022274F">
        <w:rPr>
          <w:rFonts w:ascii="Times New Roman" w:hAnsi="Times New Roman" w:cs="Times New Roman"/>
          <w:sz w:val="24"/>
          <w:szCs w:val="24"/>
        </w:rPr>
        <w:t xml:space="preserve"> deux avantages majeurs. Le premier est de la rendre plus réaliste. Les hypothèses adoptées par les économistes pour faciliter le calcul de maximisation sont souvent excessives et ne reposent sur aucune base psychologique ou empirique. Elle permet, en particulier, de souligner un état de fait que semble ignorer le théoricien, à savoir que les êtres humains ne sont pas toujours conscients de leurs propres désirs ou de l’évolution de ces derniers. Elle permet également de distinguer l’utilité théorique – ou décisionnelle pour reprendre la terminologie de Kahneman – de l’utilité expérimentée, c’est-à-dire l’utilité de l’objet ou de l’évènement dans les circonstances de sa réalisation. Enfin, et peut-être surtout, la nature intentionnelle et phénoménologique des émotions permet de répondre à l’une des objections les plus sérieuses de la théorie des états du monde, à savoir la pauvreté de sa conception de la nature humaine et de ses relations avec le monde extérieur. </w:t>
      </w:r>
    </w:p>
    <w:p w:rsidR="003208B6" w:rsidRPr="0022274F" w:rsidRDefault="00126519"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Le modèle que nous esquissons ici est une théorie composée de deux niveaux. Le premier niveau a les traits d’une fonction de préférence ordinaire, dans laquelle les désirs ne sont ni informés ni rationnels ni moralement </w:t>
      </w:r>
      <w:r w:rsidR="00824A1C" w:rsidRPr="0022274F">
        <w:rPr>
          <w:rFonts w:ascii="Times New Roman" w:hAnsi="Times New Roman" w:cs="Times New Roman"/>
          <w:sz w:val="24"/>
          <w:szCs w:val="24"/>
        </w:rPr>
        <w:t xml:space="preserve">filtrés. </w:t>
      </w:r>
    </w:p>
    <w:p w:rsidR="003208B6" w:rsidRPr="0022274F" w:rsidRDefault="00824A1C"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Ce premier niveau est complété, lorsque la satisfaction ou l’insatisfaction des préférences fait l’objet d’une réaction émotionnelle de la part de l’agent, par un second niveau. L’utilité – ou la désutilité – de l’émotion provoquée permet de corriger (à la hausse ou à la baisse) l’utilité de la préférence satisfaite (ou non) mais également, dans certains cas, l’utilité des autres préférences, y compris des préférences passées. </w:t>
      </w:r>
    </w:p>
    <w:p w:rsidR="003208B6" w:rsidRPr="0022274F" w:rsidRDefault="003208B6"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Il existe un certain nombre de situations pour lesquelles la personne dont les désirs sont satisfaits n’est pas satisfaite. Si la satisfaction des désirs d’un agent est en général un bon moyen d’évaluer la satisfaction psychologique de ce même agent, il est important de garder à l’esprit que les deux notions (satisfaction des désirs et satisfaction de la personne) sont distinctes. Les causes possibles de leur non-congruence ont été déjà évoquées dans les paragraphes précédents : l’agent peut réaliser lors de sa satisfaction de sa préférence que celle-ci, ou que son intensité, a évolué, les circonstances dans lesquelles ses désirs ont été satisfaits peuvent également affecter à la hausse ou à la baisse sa propre satisfaction. Certaines émotions, croyons-nous, permettent d’observer le différentiel entre la satisfaction des désirs d’une personne et la satisfaction de la personne dont les désirs sont (ou non) satisfaits. </w:t>
      </w:r>
      <w:r w:rsidR="00824A1C" w:rsidRPr="0022274F">
        <w:rPr>
          <w:rFonts w:ascii="Times New Roman" w:hAnsi="Times New Roman" w:cs="Times New Roman"/>
          <w:sz w:val="24"/>
          <w:szCs w:val="24"/>
        </w:rPr>
        <w:t xml:space="preserve">Le premier rôle joué par le second niveau est donc de nature corrective. </w:t>
      </w:r>
    </w:p>
    <w:p w:rsidR="00A21D1C" w:rsidRPr="0022274F" w:rsidRDefault="00824A1C"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Les </w:t>
      </w:r>
      <w:r w:rsidR="00CA192E" w:rsidRPr="0022274F">
        <w:rPr>
          <w:rFonts w:ascii="Times New Roman" w:hAnsi="Times New Roman" w:cs="Times New Roman"/>
          <w:sz w:val="24"/>
          <w:szCs w:val="24"/>
        </w:rPr>
        <w:t xml:space="preserve">émotions </w:t>
      </w:r>
      <w:r w:rsidR="003208B6" w:rsidRPr="0022274F">
        <w:rPr>
          <w:rFonts w:ascii="Times New Roman" w:hAnsi="Times New Roman" w:cs="Times New Roman"/>
          <w:sz w:val="24"/>
          <w:szCs w:val="24"/>
        </w:rPr>
        <w:t>peuvent</w:t>
      </w:r>
      <w:r w:rsidR="005E6BA0" w:rsidRPr="0022274F">
        <w:rPr>
          <w:rFonts w:ascii="Times New Roman" w:hAnsi="Times New Roman" w:cs="Times New Roman"/>
          <w:sz w:val="24"/>
          <w:szCs w:val="24"/>
        </w:rPr>
        <w:t>, ensuite,</w:t>
      </w:r>
      <w:r w:rsidR="003208B6" w:rsidRPr="0022274F">
        <w:rPr>
          <w:rFonts w:ascii="Times New Roman" w:hAnsi="Times New Roman" w:cs="Times New Roman"/>
          <w:sz w:val="24"/>
          <w:szCs w:val="24"/>
        </w:rPr>
        <w:t xml:space="preserve"> influer sur</w:t>
      </w:r>
      <w:r w:rsidR="00CA192E" w:rsidRPr="0022274F">
        <w:rPr>
          <w:rFonts w:ascii="Times New Roman" w:hAnsi="Times New Roman" w:cs="Times New Roman"/>
          <w:sz w:val="24"/>
          <w:szCs w:val="24"/>
        </w:rPr>
        <w:t xml:space="preserve"> la prise de décision</w:t>
      </w:r>
      <w:r w:rsidR="005E6BA0" w:rsidRPr="0022274F">
        <w:rPr>
          <w:rFonts w:ascii="Times New Roman" w:hAnsi="Times New Roman" w:cs="Times New Roman"/>
          <w:sz w:val="24"/>
          <w:szCs w:val="24"/>
        </w:rPr>
        <w:t xml:space="preserve"> elle-même, </w:t>
      </w:r>
      <w:r w:rsidR="00173303" w:rsidRPr="0022274F">
        <w:rPr>
          <w:rFonts w:ascii="Times New Roman" w:hAnsi="Times New Roman" w:cs="Times New Roman"/>
          <w:sz w:val="24"/>
          <w:szCs w:val="24"/>
        </w:rPr>
        <w:t xml:space="preserve">accroître la rationalité du choix </w:t>
      </w:r>
      <w:r w:rsidR="005E6BA0" w:rsidRPr="0022274F">
        <w:rPr>
          <w:rFonts w:ascii="Times New Roman" w:hAnsi="Times New Roman" w:cs="Times New Roman"/>
          <w:sz w:val="24"/>
          <w:szCs w:val="24"/>
        </w:rPr>
        <w:t>ou</w:t>
      </w:r>
      <w:r w:rsidR="00173303" w:rsidRPr="0022274F">
        <w:rPr>
          <w:rFonts w:ascii="Times New Roman" w:hAnsi="Times New Roman" w:cs="Times New Roman"/>
          <w:sz w:val="24"/>
          <w:szCs w:val="24"/>
        </w:rPr>
        <w:t>,</w:t>
      </w:r>
      <w:r w:rsidR="005E6BA0" w:rsidRPr="0022274F">
        <w:rPr>
          <w:rFonts w:ascii="Times New Roman" w:hAnsi="Times New Roman" w:cs="Times New Roman"/>
          <w:sz w:val="24"/>
          <w:szCs w:val="24"/>
        </w:rPr>
        <w:t xml:space="preserve"> à défaut, justifier un choix sous-optimal</w:t>
      </w:r>
      <w:r w:rsidR="00CA192E" w:rsidRPr="0022274F">
        <w:rPr>
          <w:rFonts w:ascii="Times New Roman" w:hAnsi="Times New Roman" w:cs="Times New Roman"/>
          <w:sz w:val="24"/>
          <w:szCs w:val="24"/>
        </w:rPr>
        <w:t xml:space="preserve">. </w:t>
      </w:r>
      <w:r w:rsidR="00173303" w:rsidRPr="0022274F">
        <w:rPr>
          <w:rFonts w:ascii="Times New Roman" w:hAnsi="Times New Roman" w:cs="Times New Roman"/>
          <w:sz w:val="24"/>
          <w:szCs w:val="24"/>
        </w:rPr>
        <w:t xml:space="preserve">Les émotions ont, en effet, une fonction axiologique déterminante. </w:t>
      </w:r>
      <w:r w:rsidR="00D21ECB" w:rsidRPr="0022274F">
        <w:rPr>
          <w:rFonts w:ascii="Times New Roman" w:hAnsi="Times New Roman" w:cs="Times New Roman"/>
          <w:sz w:val="24"/>
          <w:szCs w:val="24"/>
        </w:rPr>
        <w:t xml:space="preserve">Elles permettent de répondre de façon satisfaisante au défi posé par la quantité d’informations à laquelle nous sommes soumis à chaque instant. Comment opérer un choix entre les données pertinentes et celles qui ne sont pas ? Comment distribuer au mieux ses ressources entre la recherche, le traitement de l’information et la prise de décision ? Comment, en d’autres termes, distinguer les informations qui nous sont importantes et celles qui ne le sont pas ? </w:t>
      </w:r>
    </w:p>
    <w:p w:rsidR="00173303" w:rsidRPr="0022274F" w:rsidRDefault="00D24AB4"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Selon les partisans des théories perceptives, les émotions jouent un rôle déterminant dans la recherche et le traitement des propriétés significatives du monde extérieur, et contribuent ainsi </w:t>
      </w:r>
      <w:r w:rsidRPr="0022274F">
        <w:rPr>
          <w:rFonts w:ascii="Times New Roman" w:hAnsi="Times New Roman" w:cs="Times New Roman"/>
          <w:sz w:val="24"/>
          <w:szCs w:val="24"/>
        </w:rPr>
        <w:lastRenderedPageBreak/>
        <w:t>à la rationalité de nos choix</w:t>
      </w:r>
      <w:r w:rsidR="00A5470C" w:rsidRPr="0022274F">
        <w:rPr>
          <w:rStyle w:val="Appelnotedebasdep"/>
          <w:rFonts w:ascii="Times New Roman" w:hAnsi="Times New Roman" w:cs="Times New Roman"/>
          <w:sz w:val="24"/>
          <w:szCs w:val="24"/>
        </w:rPr>
        <w:footnoteReference w:id="29"/>
      </w:r>
      <w:r w:rsidRPr="0022274F">
        <w:rPr>
          <w:rFonts w:ascii="Times New Roman" w:hAnsi="Times New Roman" w:cs="Times New Roman"/>
          <w:sz w:val="24"/>
          <w:szCs w:val="24"/>
        </w:rPr>
        <w:t xml:space="preserve">. </w:t>
      </w:r>
      <w:r w:rsidR="008C5143" w:rsidRPr="0022274F">
        <w:rPr>
          <w:rFonts w:ascii="Times New Roman" w:hAnsi="Times New Roman" w:cs="Times New Roman"/>
          <w:sz w:val="24"/>
          <w:szCs w:val="24"/>
        </w:rPr>
        <w:t xml:space="preserve">Plus récemment, Julien </w:t>
      </w:r>
      <w:proofErr w:type="spellStart"/>
      <w:r w:rsidR="008C5143" w:rsidRPr="0022274F">
        <w:rPr>
          <w:rFonts w:ascii="Times New Roman" w:hAnsi="Times New Roman" w:cs="Times New Roman"/>
          <w:sz w:val="24"/>
          <w:szCs w:val="24"/>
        </w:rPr>
        <w:t>Deonna</w:t>
      </w:r>
      <w:proofErr w:type="spellEnd"/>
      <w:r w:rsidR="008C5143" w:rsidRPr="0022274F">
        <w:rPr>
          <w:rFonts w:ascii="Times New Roman" w:hAnsi="Times New Roman" w:cs="Times New Roman"/>
          <w:sz w:val="24"/>
          <w:szCs w:val="24"/>
        </w:rPr>
        <w:t xml:space="preserve"> et Fabrice </w:t>
      </w:r>
      <w:proofErr w:type="spellStart"/>
      <w:r w:rsidR="008C5143" w:rsidRPr="0022274F">
        <w:rPr>
          <w:rFonts w:ascii="Times New Roman" w:hAnsi="Times New Roman" w:cs="Times New Roman"/>
          <w:sz w:val="24"/>
          <w:szCs w:val="24"/>
        </w:rPr>
        <w:t>Teroni</w:t>
      </w:r>
      <w:proofErr w:type="spellEnd"/>
      <w:r w:rsidR="008C5143" w:rsidRPr="0022274F">
        <w:rPr>
          <w:rFonts w:ascii="Times New Roman" w:hAnsi="Times New Roman" w:cs="Times New Roman"/>
          <w:sz w:val="24"/>
          <w:szCs w:val="24"/>
        </w:rPr>
        <w:t xml:space="preserve"> ont mis en doute le fait que les émotions constituaient en soi des évaluations des propriétés des objets et ont </w:t>
      </w:r>
      <w:r w:rsidR="00B95D7F" w:rsidRPr="0022274F">
        <w:rPr>
          <w:rFonts w:ascii="Times New Roman" w:hAnsi="Times New Roman" w:cs="Times New Roman"/>
          <w:sz w:val="24"/>
          <w:szCs w:val="24"/>
        </w:rPr>
        <w:t>proposé de plutôt y voir des attitudes évaluatives de ces mêmes objets</w:t>
      </w:r>
      <w:r w:rsidR="00A5470C" w:rsidRPr="0022274F">
        <w:rPr>
          <w:rStyle w:val="Appelnotedebasdep"/>
          <w:rFonts w:ascii="Times New Roman" w:hAnsi="Times New Roman" w:cs="Times New Roman"/>
          <w:sz w:val="24"/>
          <w:szCs w:val="24"/>
        </w:rPr>
        <w:footnoteReference w:id="30"/>
      </w:r>
      <w:r w:rsidR="00B95D7F" w:rsidRPr="0022274F">
        <w:rPr>
          <w:rFonts w:ascii="Times New Roman" w:hAnsi="Times New Roman" w:cs="Times New Roman"/>
          <w:sz w:val="24"/>
          <w:szCs w:val="24"/>
        </w:rPr>
        <w:t xml:space="preserve">. Cette dernière théorie a l’avantage de pouvoir mieux appréhender les situations dans lesquelles l’évaluation des propriétés de l’objet n’est pas unique, objective ou immédiate (par exemple lorsque le comportement d’un chien peut à la fois être jugé amusant ou dangereux). Parce qu’elle est plus réaliste, </w:t>
      </w:r>
      <w:r w:rsidR="004A53E7" w:rsidRPr="0022274F">
        <w:rPr>
          <w:rFonts w:ascii="Times New Roman" w:hAnsi="Times New Roman" w:cs="Times New Roman"/>
          <w:sz w:val="24"/>
          <w:szCs w:val="24"/>
        </w:rPr>
        <w:t>et qu’elle permet de mieux prendre en compte les erreurs de jugements, la</w:t>
      </w:r>
      <w:r w:rsidR="00B95D7F" w:rsidRPr="0022274F">
        <w:rPr>
          <w:rFonts w:ascii="Times New Roman" w:hAnsi="Times New Roman" w:cs="Times New Roman"/>
          <w:sz w:val="24"/>
          <w:szCs w:val="24"/>
        </w:rPr>
        <w:t xml:space="preserve"> théorie attitudinale des émotions </w:t>
      </w:r>
      <w:r w:rsidR="004A53E7" w:rsidRPr="0022274F">
        <w:rPr>
          <w:rFonts w:ascii="Times New Roman" w:hAnsi="Times New Roman" w:cs="Times New Roman"/>
          <w:sz w:val="24"/>
          <w:szCs w:val="24"/>
        </w:rPr>
        <w:t xml:space="preserve">nous semble plus appropriée pour supplémenter une théorie des désirs. </w:t>
      </w:r>
    </w:p>
    <w:p w:rsidR="00840F08" w:rsidRPr="0022274F" w:rsidRDefault="00840F08"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Les é</w:t>
      </w:r>
      <w:r w:rsidR="00542CA8" w:rsidRPr="0022274F">
        <w:rPr>
          <w:rFonts w:ascii="Times New Roman" w:hAnsi="Times New Roman" w:cs="Times New Roman"/>
          <w:sz w:val="24"/>
          <w:szCs w:val="24"/>
        </w:rPr>
        <w:t>motions</w:t>
      </w:r>
      <w:r w:rsidRPr="0022274F">
        <w:rPr>
          <w:rFonts w:ascii="Times New Roman" w:hAnsi="Times New Roman" w:cs="Times New Roman"/>
          <w:sz w:val="24"/>
          <w:szCs w:val="24"/>
        </w:rPr>
        <w:t xml:space="preserve">, y compris lorsqu’elles répondent à leurs conditions de correction, peuvent rendre compte du caractère </w:t>
      </w:r>
      <w:r w:rsidRPr="0022274F">
        <w:rPr>
          <w:rFonts w:ascii="Times New Roman" w:hAnsi="Times New Roman" w:cs="Times New Roman"/>
          <w:i/>
          <w:sz w:val="24"/>
          <w:szCs w:val="24"/>
        </w:rPr>
        <w:t>a priori</w:t>
      </w:r>
      <w:r w:rsidRPr="0022274F">
        <w:rPr>
          <w:rFonts w:ascii="Times New Roman" w:hAnsi="Times New Roman" w:cs="Times New Roman"/>
          <w:sz w:val="24"/>
          <w:szCs w:val="24"/>
        </w:rPr>
        <w:t xml:space="preserve"> suboptimal de certaines décisions. </w:t>
      </w:r>
      <w:r w:rsidR="003208B6" w:rsidRPr="0022274F">
        <w:rPr>
          <w:rFonts w:ascii="Times New Roman" w:hAnsi="Times New Roman" w:cs="Times New Roman"/>
          <w:sz w:val="24"/>
          <w:szCs w:val="24"/>
        </w:rPr>
        <w:t>C’est le cas, notamment, des émotions morales</w:t>
      </w:r>
      <w:r w:rsidRPr="0022274F">
        <w:rPr>
          <w:rFonts w:ascii="Times New Roman" w:hAnsi="Times New Roman" w:cs="Times New Roman"/>
          <w:sz w:val="24"/>
          <w:szCs w:val="24"/>
        </w:rPr>
        <w:t xml:space="preserve">, </w:t>
      </w:r>
      <w:r w:rsidR="00BD3658" w:rsidRPr="0022274F">
        <w:rPr>
          <w:rFonts w:ascii="Times New Roman" w:hAnsi="Times New Roman" w:cs="Times New Roman"/>
          <w:sz w:val="24"/>
          <w:szCs w:val="24"/>
        </w:rPr>
        <w:t>c’est-à-dire d’émotions associées à un choix impliquant le respect ou la transgression d’une norme morale. La prise en compte de l’utilité ou de la désutilité espérée de ces émotions, en plus de celle associée à la satisfaction (ou non) des préférences individuelles permet de mieux rendre compte des comportements moraux ou prosociaux, traditionnellement justifiés par la volonté des agents d’avoir une bonne image de soi ou de se construire un capital réputationnel</w:t>
      </w:r>
      <w:r w:rsidR="00A5470C" w:rsidRPr="0022274F">
        <w:rPr>
          <w:rStyle w:val="Appelnotedebasdep"/>
          <w:rFonts w:ascii="Times New Roman" w:hAnsi="Times New Roman" w:cs="Times New Roman"/>
          <w:sz w:val="24"/>
          <w:szCs w:val="24"/>
        </w:rPr>
        <w:footnoteReference w:id="31"/>
      </w:r>
      <w:r w:rsidR="00BD3658" w:rsidRPr="0022274F">
        <w:rPr>
          <w:rFonts w:ascii="Times New Roman" w:hAnsi="Times New Roman" w:cs="Times New Roman"/>
          <w:sz w:val="24"/>
          <w:szCs w:val="24"/>
        </w:rPr>
        <w:t>.</w:t>
      </w:r>
      <w:r w:rsidR="00761032" w:rsidRPr="0022274F">
        <w:rPr>
          <w:rFonts w:ascii="Times New Roman" w:hAnsi="Times New Roman" w:cs="Times New Roman"/>
          <w:sz w:val="24"/>
          <w:szCs w:val="24"/>
        </w:rPr>
        <w:t xml:space="preserve"> </w:t>
      </w:r>
      <w:r w:rsidR="00BD3658" w:rsidRPr="0022274F">
        <w:rPr>
          <w:rFonts w:ascii="Times New Roman" w:hAnsi="Times New Roman" w:cs="Times New Roman"/>
          <w:sz w:val="24"/>
          <w:szCs w:val="24"/>
        </w:rPr>
        <w:t xml:space="preserve">Cette théorie semble est confortée par un certain nombre d’études d’économie comportementale qui confirment </w:t>
      </w:r>
      <w:r w:rsidR="00655FAC" w:rsidRPr="0022274F">
        <w:rPr>
          <w:rFonts w:ascii="Times New Roman" w:hAnsi="Times New Roman" w:cs="Times New Roman"/>
          <w:sz w:val="24"/>
          <w:szCs w:val="24"/>
        </w:rPr>
        <w:t>le rôle joué dans la prise de décision par</w:t>
      </w:r>
      <w:r w:rsidRPr="0022274F">
        <w:rPr>
          <w:rFonts w:ascii="Times New Roman" w:hAnsi="Times New Roman" w:cs="Times New Roman"/>
          <w:sz w:val="24"/>
          <w:szCs w:val="24"/>
        </w:rPr>
        <w:t xml:space="preserve"> l’anticipation d’émotions </w:t>
      </w:r>
      <w:r w:rsidR="00655FAC" w:rsidRPr="0022274F">
        <w:rPr>
          <w:rFonts w:ascii="Times New Roman" w:hAnsi="Times New Roman" w:cs="Times New Roman"/>
          <w:sz w:val="24"/>
          <w:szCs w:val="24"/>
        </w:rPr>
        <w:t xml:space="preserve">morales </w:t>
      </w:r>
      <w:r w:rsidRPr="0022274F">
        <w:rPr>
          <w:rFonts w:ascii="Times New Roman" w:hAnsi="Times New Roman" w:cs="Times New Roman"/>
          <w:sz w:val="24"/>
          <w:szCs w:val="24"/>
        </w:rPr>
        <w:t xml:space="preserve">telles que la honte, la culpabilité ou le remords, et ce, </w:t>
      </w:r>
      <w:r w:rsidR="003208B6" w:rsidRPr="0022274F">
        <w:rPr>
          <w:rFonts w:ascii="Times New Roman" w:hAnsi="Times New Roman" w:cs="Times New Roman"/>
          <w:sz w:val="24"/>
          <w:szCs w:val="24"/>
        </w:rPr>
        <w:t>y compris lorsque le risque de détection – et donc de sanction – est nul</w:t>
      </w:r>
      <w:r w:rsidR="00A5470C" w:rsidRPr="0022274F">
        <w:rPr>
          <w:rStyle w:val="Appelnotedebasdep"/>
          <w:rFonts w:ascii="Times New Roman" w:hAnsi="Times New Roman" w:cs="Times New Roman"/>
          <w:sz w:val="24"/>
          <w:szCs w:val="24"/>
        </w:rPr>
        <w:footnoteReference w:id="32"/>
      </w:r>
      <w:r w:rsidR="003208B6" w:rsidRPr="0022274F">
        <w:rPr>
          <w:rFonts w:ascii="Times New Roman" w:hAnsi="Times New Roman" w:cs="Times New Roman"/>
          <w:sz w:val="24"/>
          <w:szCs w:val="24"/>
        </w:rPr>
        <w:t xml:space="preserve">. </w:t>
      </w:r>
    </w:p>
    <w:p w:rsidR="009D178D" w:rsidRPr="0022274F" w:rsidRDefault="009D178D"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Les théories des états mentaux, ainsi qu’on l’a vu, sont intuitivement très attractifs. Le bien-</w:t>
      </w:r>
      <w:r w:rsidR="00A21D1C" w:rsidRPr="0022274F">
        <w:rPr>
          <w:rFonts w:ascii="Times New Roman" w:hAnsi="Times New Roman" w:cs="Times New Roman"/>
          <w:sz w:val="24"/>
          <w:szCs w:val="24"/>
        </w:rPr>
        <w:t xml:space="preserve">être </w:t>
      </w:r>
      <w:r w:rsidRPr="0022274F">
        <w:rPr>
          <w:rFonts w:ascii="Times New Roman" w:hAnsi="Times New Roman" w:cs="Times New Roman"/>
          <w:sz w:val="24"/>
          <w:szCs w:val="24"/>
        </w:rPr>
        <w:t xml:space="preserve">désigne, avant tout, un ressenti personnel. Les versions amendées de Sumner et de </w:t>
      </w:r>
      <w:proofErr w:type="spellStart"/>
      <w:r w:rsidRPr="0022274F">
        <w:rPr>
          <w:rFonts w:ascii="Times New Roman" w:hAnsi="Times New Roman" w:cs="Times New Roman"/>
          <w:sz w:val="24"/>
          <w:szCs w:val="24"/>
        </w:rPr>
        <w:t>Haybron</w:t>
      </w:r>
      <w:proofErr w:type="spellEnd"/>
      <w:r w:rsidRPr="0022274F">
        <w:rPr>
          <w:rFonts w:ascii="Times New Roman" w:hAnsi="Times New Roman" w:cs="Times New Roman"/>
          <w:sz w:val="24"/>
          <w:szCs w:val="24"/>
        </w:rPr>
        <w:t xml:space="preserve"> ont mis en lumière deux points absolument essentiels de la notion de bien-être, deux points absents de la formulation benthamienne : 1°) le fait que le bien-être désigne une attitude cognitive et/ou sensorielle envers nos ressentis (et qu’il ne se réduit pas à ces ressentis) et 2°) que cette attitude ne serait porter sur un instant particulier de notre vie mais sur l’ensemble (ou une partie significative) de celle-ci. </w:t>
      </w:r>
      <w:r w:rsidR="00A21D1C" w:rsidRPr="0022274F">
        <w:rPr>
          <w:rFonts w:ascii="Times New Roman" w:hAnsi="Times New Roman" w:cs="Times New Roman"/>
          <w:sz w:val="24"/>
          <w:szCs w:val="24"/>
        </w:rPr>
        <w:t>Une théorie qui complète la théorie des préférences d’un mécanisme correctif fondé sur les émotions nous paraît retenir les propriétés les plus intéressantes de la théorie du bonheur ou de la satisfaction de la vie, d’une part, et de la théorie des désirs, d’autres part.</w:t>
      </w:r>
    </w:p>
    <w:p w:rsidR="00A21D1C" w:rsidRPr="0022274F" w:rsidRDefault="009D178D"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Cette approche n’est, cependant, pas indemne de toute critique. </w:t>
      </w:r>
      <w:r w:rsidR="00173303" w:rsidRPr="0022274F">
        <w:rPr>
          <w:rFonts w:ascii="Times New Roman" w:hAnsi="Times New Roman" w:cs="Times New Roman"/>
          <w:sz w:val="24"/>
          <w:szCs w:val="24"/>
        </w:rPr>
        <w:t>Deux</w:t>
      </w:r>
      <w:r w:rsidRPr="0022274F">
        <w:rPr>
          <w:rFonts w:ascii="Times New Roman" w:hAnsi="Times New Roman" w:cs="Times New Roman"/>
          <w:sz w:val="24"/>
          <w:szCs w:val="24"/>
        </w:rPr>
        <w:t xml:space="preserve">, en particulier, méritent discussion. La première objection que l’on est en droit d’attendre d’une telle théorie concerne le caractère arbitraire, inapproprié ou excessif de certaines émotions. </w:t>
      </w:r>
      <w:r w:rsidR="00F4553D" w:rsidRPr="0022274F">
        <w:rPr>
          <w:rFonts w:ascii="Times New Roman" w:hAnsi="Times New Roman" w:cs="Times New Roman"/>
          <w:sz w:val="24"/>
          <w:szCs w:val="24"/>
        </w:rPr>
        <w:t xml:space="preserve">Peut-on vraiment faire reposer un mécanisme de correction des préférences sur la manifestation d’émotions qui peuvent s’avérer malvenues ou disproportionnées ? L’argument du caractère approprié ou non des émotions, appelé </w:t>
      </w:r>
      <w:proofErr w:type="spellStart"/>
      <w:r w:rsidR="00F4553D" w:rsidRPr="0022274F">
        <w:rPr>
          <w:rFonts w:ascii="Times New Roman" w:hAnsi="Times New Roman" w:cs="Times New Roman"/>
          <w:i/>
          <w:sz w:val="24"/>
          <w:szCs w:val="24"/>
        </w:rPr>
        <w:t>fittingness</w:t>
      </w:r>
      <w:proofErr w:type="spellEnd"/>
      <w:r w:rsidR="00F4553D" w:rsidRPr="0022274F">
        <w:rPr>
          <w:rFonts w:ascii="Times New Roman" w:hAnsi="Times New Roman" w:cs="Times New Roman"/>
          <w:sz w:val="24"/>
          <w:szCs w:val="24"/>
        </w:rPr>
        <w:t xml:space="preserve">, n’est pas totalement nouveau. Il a été notamment mobilisé dans les débats </w:t>
      </w:r>
      <w:r w:rsidR="00727349" w:rsidRPr="0022274F">
        <w:rPr>
          <w:rFonts w:ascii="Times New Roman" w:hAnsi="Times New Roman" w:cs="Times New Roman"/>
          <w:sz w:val="24"/>
          <w:szCs w:val="24"/>
        </w:rPr>
        <w:t>relatifs à l’axiologie des émotions</w:t>
      </w:r>
      <w:r w:rsidR="00F6360C" w:rsidRPr="0022274F">
        <w:rPr>
          <w:rFonts w:ascii="Times New Roman" w:hAnsi="Times New Roman" w:cs="Times New Roman"/>
          <w:sz w:val="24"/>
          <w:szCs w:val="24"/>
        </w:rPr>
        <w:t xml:space="preserve">. </w:t>
      </w:r>
      <w:r w:rsidR="00727349" w:rsidRPr="0022274F">
        <w:rPr>
          <w:rFonts w:ascii="Times New Roman" w:hAnsi="Times New Roman" w:cs="Times New Roman"/>
          <w:sz w:val="24"/>
          <w:szCs w:val="24"/>
        </w:rPr>
        <w:t xml:space="preserve">On le retrouve également, et tout à fait logiquement, dans les débats relatifs à la rationalité des émotions. </w:t>
      </w:r>
    </w:p>
    <w:p w:rsidR="00A21D1C" w:rsidRPr="0022274F" w:rsidRDefault="00727349"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Comment construire une théorie de la rationalité à partir d’émotions dont certaines instances peuvent être totalement irrationnelles ? Selon Pierre Livet, les émotions admettent des </w:t>
      </w:r>
      <w:r w:rsidRPr="0022274F">
        <w:rPr>
          <w:rFonts w:ascii="Times New Roman" w:hAnsi="Times New Roman" w:cs="Times New Roman"/>
          <w:sz w:val="24"/>
          <w:szCs w:val="24"/>
        </w:rPr>
        <w:lastRenderedPageBreak/>
        <w:t>conditions de corrections au même titre, par exemple, que les énoncés admettent des conditions de vérité</w:t>
      </w:r>
      <w:r w:rsidR="00A5470C" w:rsidRPr="0022274F">
        <w:rPr>
          <w:rStyle w:val="Appelnotedebasdep"/>
          <w:rFonts w:ascii="Times New Roman" w:hAnsi="Times New Roman" w:cs="Times New Roman"/>
          <w:sz w:val="24"/>
          <w:szCs w:val="24"/>
        </w:rPr>
        <w:footnoteReference w:id="33"/>
      </w:r>
      <w:r w:rsidRPr="0022274F">
        <w:rPr>
          <w:rFonts w:ascii="Times New Roman" w:hAnsi="Times New Roman" w:cs="Times New Roman"/>
          <w:sz w:val="24"/>
          <w:szCs w:val="24"/>
        </w:rPr>
        <w:t>. Il est donc théoriquement possible de disqualifier les émotions qui ne respectent pas ces conditions. Il indique, par ailleurs</w:t>
      </w:r>
      <w:r w:rsidR="00A21D1C" w:rsidRPr="0022274F">
        <w:rPr>
          <w:rFonts w:ascii="Times New Roman" w:hAnsi="Times New Roman" w:cs="Times New Roman"/>
          <w:sz w:val="24"/>
          <w:szCs w:val="24"/>
        </w:rPr>
        <w:t xml:space="preserve">, </w:t>
      </w:r>
      <w:r w:rsidRPr="0022274F">
        <w:rPr>
          <w:rFonts w:ascii="Times New Roman" w:hAnsi="Times New Roman" w:cs="Times New Roman"/>
          <w:sz w:val="24"/>
          <w:szCs w:val="24"/>
        </w:rPr>
        <w:t>qu</w:t>
      </w:r>
      <w:r w:rsidR="00776E04" w:rsidRPr="0022274F">
        <w:rPr>
          <w:rFonts w:ascii="Times New Roman" w:hAnsi="Times New Roman" w:cs="Times New Roman"/>
          <w:sz w:val="24"/>
          <w:szCs w:val="24"/>
        </w:rPr>
        <w:t>’en pratique,</w:t>
      </w:r>
      <w:r w:rsidRPr="0022274F">
        <w:rPr>
          <w:rFonts w:ascii="Times New Roman" w:hAnsi="Times New Roman" w:cs="Times New Roman"/>
          <w:sz w:val="24"/>
          <w:szCs w:val="24"/>
        </w:rPr>
        <w:t xml:space="preserve"> la révision des préférences </w:t>
      </w:r>
      <w:r w:rsidR="00776E04" w:rsidRPr="0022274F">
        <w:rPr>
          <w:rFonts w:ascii="Times New Roman" w:hAnsi="Times New Roman" w:cs="Times New Roman"/>
          <w:sz w:val="24"/>
          <w:szCs w:val="24"/>
        </w:rPr>
        <w:t xml:space="preserve">n’a lieu qu’en cas que d’émotions répétées. La répétition des émotions </w:t>
      </w:r>
      <w:r w:rsidR="009A7405" w:rsidRPr="0022274F">
        <w:rPr>
          <w:rFonts w:ascii="Times New Roman" w:hAnsi="Times New Roman" w:cs="Times New Roman"/>
          <w:sz w:val="24"/>
          <w:szCs w:val="24"/>
        </w:rPr>
        <w:t xml:space="preserve">est censée, également, </w:t>
      </w:r>
      <w:r w:rsidR="00776E04" w:rsidRPr="0022274F">
        <w:rPr>
          <w:rFonts w:ascii="Times New Roman" w:hAnsi="Times New Roman" w:cs="Times New Roman"/>
          <w:sz w:val="24"/>
          <w:szCs w:val="24"/>
        </w:rPr>
        <w:t>garanti</w:t>
      </w:r>
      <w:r w:rsidR="009A7405" w:rsidRPr="0022274F">
        <w:rPr>
          <w:rFonts w:ascii="Times New Roman" w:hAnsi="Times New Roman" w:cs="Times New Roman"/>
          <w:sz w:val="24"/>
          <w:szCs w:val="24"/>
        </w:rPr>
        <w:t>r</w:t>
      </w:r>
      <w:r w:rsidR="00776E04" w:rsidRPr="0022274F">
        <w:rPr>
          <w:rFonts w:ascii="Times New Roman" w:hAnsi="Times New Roman" w:cs="Times New Roman"/>
          <w:sz w:val="24"/>
          <w:szCs w:val="24"/>
        </w:rPr>
        <w:t xml:space="preserve"> le caractère rationnel de la révision. </w:t>
      </w:r>
    </w:p>
    <w:p w:rsidR="009D178D" w:rsidRPr="0022274F" w:rsidRDefault="009A7405"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Bien que nous sommes sensibles à ces </w:t>
      </w:r>
      <w:r w:rsidR="00A21D1C" w:rsidRPr="0022274F">
        <w:rPr>
          <w:rFonts w:ascii="Times New Roman" w:hAnsi="Times New Roman" w:cs="Times New Roman"/>
          <w:sz w:val="24"/>
          <w:szCs w:val="24"/>
        </w:rPr>
        <w:t>objections</w:t>
      </w:r>
      <w:r w:rsidRPr="0022274F">
        <w:rPr>
          <w:rFonts w:ascii="Times New Roman" w:hAnsi="Times New Roman" w:cs="Times New Roman"/>
          <w:sz w:val="24"/>
          <w:szCs w:val="24"/>
        </w:rPr>
        <w:t xml:space="preserve">, </w:t>
      </w:r>
      <w:r w:rsidR="00A21D1C" w:rsidRPr="0022274F">
        <w:rPr>
          <w:rFonts w:ascii="Times New Roman" w:hAnsi="Times New Roman" w:cs="Times New Roman"/>
          <w:sz w:val="24"/>
          <w:szCs w:val="24"/>
        </w:rPr>
        <w:t>elles</w:t>
      </w:r>
      <w:r w:rsidRPr="0022274F">
        <w:rPr>
          <w:rFonts w:ascii="Times New Roman" w:hAnsi="Times New Roman" w:cs="Times New Roman"/>
          <w:sz w:val="24"/>
          <w:szCs w:val="24"/>
        </w:rPr>
        <w:t xml:space="preserve"> ne nous </w:t>
      </w:r>
      <w:r w:rsidR="00A21D1C" w:rsidRPr="0022274F">
        <w:rPr>
          <w:rFonts w:ascii="Times New Roman" w:hAnsi="Times New Roman" w:cs="Times New Roman"/>
          <w:sz w:val="24"/>
          <w:szCs w:val="24"/>
        </w:rPr>
        <w:t>semblent pas</w:t>
      </w:r>
      <w:r w:rsidRPr="0022274F">
        <w:rPr>
          <w:rFonts w:ascii="Times New Roman" w:hAnsi="Times New Roman" w:cs="Times New Roman"/>
          <w:sz w:val="24"/>
          <w:szCs w:val="24"/>
        </w:rPr>
        <w:t xml:space="preserve"> cependant</w:t>
      </w:r>
      <w:r w:rsidR="00A21D1C" w:rsidRPr="0022274F">
        <w:rPr>
          <w:rFonts w:ascii="Times New Roman" w:hAnsi="Times New Roman" w:cs="Times New Roman"/>
          <w:sz w:val="24"/>
          <w:szCs w:val="24"/>
        </w:rPr>
        <w:t xml:space="preserve"> définitives</w:t>
      </w:r>
      <w:r w:rsidRPr="0022274F">
        <w:rPr>
          <w:rFonts w:ascii="Times New Roman" w:hAnsi="Times New Roman" w:cs="Times New Roman"/>
          <w:sz w:val="24"/>
          <w:szCs w:val="24"/>
        </w:rPr>
        <w:t>. La théorie que nous proposons est une théorie du bien-être, dont l’objet est la mesure longitudinale du bien-être individuel</w:t>
      </w:r>
      <w:r w:rsidR="00A21D1C" w:rsidRPr="0022274F">
        <w:rPr>
          <w:rFonts w:ascii="Times New Roman" w:hAnsi="Times New Roman" w:cs="Times New Roman"/>
          <w:sz w:val="24"/>
          <w:szCs w:val="24"/>
        </w:rPr>
        <w:t xml:space="preserve">, et non une théorie de la rationalité. </w:t>
      </w:r>
      <w:r w:rsidR="005B114F" w:rsidRPr="0022274F">
        <w:rPr>
          <w:rFonts w:ascii="Times New Roman" w:hAnsi="Times New Roman" w:cs="Times New Roman"/>
          <w:sz w:val="24"/>
          <w:szCs w:val="24"/>
        </w:rPr>
        <w:t>Les remords ou le regret qu’éprouvent Henri ou Gabriel pour avoir désiré fumer ou à ne pas avoir désiré d’enfants lorsqu’ils étaient jeunes ne peuvent pas davantage faire l’objet d’évaluation rationnelle que leurs préférences.</w:t>
      </w:r>
      <w:r w:rsidR="005F4E8A" w:rsidRPr="0022274F">
        <w:rPr>
          <w:rFonts w:ascii="Times New Roman" w:hAnsi="Times New Roman" w:cs="Times New Roman"/>
          <w:sz w:val="24"/>
          <w:szCs w:val="24"/>
        </w:rPr>
        <w:t xml:space="preserve"> </w:t>
      </w:r>
      <w:r w:rsidRPr="0022274F">
        <w:rPr>
          <w:rFonts w:ascii="Times New Roman" w:hAnsi="Times New Roman" w:cs="Times New Roman"/>
          <w:sz w:val="24"/>
          <w:szCs w:val="24"/>
        </w:rPr>
        <w:t>Les émotions inappropriées existent,</w:t>
      </w:r>
      <w:r w:rsidR="005B114F" w:rsidRPr="0022274F">
        <w:rPr>
          <w:rFonts w:ascii="Times New Roman" w:hAnsi="Times New Roman" w:cs="Times New Roman"/>
          <w:sz w:val="24"/>
          <w:szCs w:val="24"/>
        </w:rPr>
        <w:t xml:space="preserve"> au même titre que les désirs irrationnels</w:t>
      </w:r>
      <w:r w:rsidR="005F4E8A" w:rsidRPr="0022274F">
        <w:rPr>
          <w:rFonts w:ascii="Times New Roman" w:hAnsi="Times New Roman" w:cs="Times New Roman"/>
          <w:sz w:val="24"/>
          <w:szCs w:val="24"/>
        </w:rPr>
        <w:t>,</w:t>
      </w:r>
      <w:r w:rsidRPr="0022274F">
        <w:rPr>
          <w:rFonts w:ascii="Times New Roman" w:hAnsi="Times New Roman" w:cs="Times New Roman"/>
          <w:sz w:val="24"/>
          <w:szCs w:val="24"/>
        </w:rPr>
        <w:t xml:space="preserve"> et peuvent, occasionnellement, avoir des effets délétères sur le bien-être ou le bonheur de l’agent. </w:t>
      </w:r>
      <w:r w:rsidR="005F4E8A" w:rsidRPr="0022274F">
        <w:rPr>
          <w:rFonts w:ascii="Times New Roman" w:hAnsi="Times New Roman" w:cs="Times New Roman"/>
          <w:sz w:val="24"/>
          <w:szCs w:val="24"/>
        </w:rPr>
        <w:t>Le rôle de l’évaluateur est de les prendre également en compte.</w:t>
      </w:r>
    </w:p>
    <w:p w:rsidR="00D45071" w:rsidRPr="0022274F" w:rsidRDefault="00705E7D"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Une seconde possible objection</w:t>
      </w:r>
      <w:r w:rsidR="005F4E8A" w:rsidRPr="0022274F">
        <w:rPr>
          <w:rFonts w:ascii="Times New Roman" w:hAnsi="Times New Roman" w:cs="Times New Roman"/>
          <w:sz w:val="24"/>
          <w:szCs w:val="24"/>
        </w:rPr>
        <w:t xml:space="preserve"> est</w:t>
      </w:r>
      <w:r w:rsidRPr="0022274F">
        <w:rPr>
          <w:rFonts w:ascii="Times New Roman" w:hAnsi="Times New Roman" w:cs="Times New Roman"/>
          <w:sz w:val="24"/>
          <w:szCs w:val="24"/>
        </w:rPr>
        <w:t xml:space="preserve"> que nous prêtons ici </w:t>
      </w:r>
      <w:r w:rsidR="005F4E8A" w:rsidRPr="0022274F">
        <w:rPr>
          <w:rFonts w:ascii="Times New Roman" w:hAnsi="Times New Roman" w:cs="Times New Roman"/>
          <w:sz w:val="24"/>
          <w:szCs w:val="24"/>
        </w:rPr>
        <w:t xml:space="preserve">n rôle </w:t>
      </w:r>
      <w:r w:rsidRPr="0022274F">
        <w:rPr>
          <w:rFonts w:ascii="Times New Roman" w:hAnsi="Times New Roman" w:cs="Times New Roman"/>
          <w:sz w:val="24"/>
          <w:szCs w:val="24"/>
        </w:rPr>
        <w:t>aux émotions</w:t>
      </w:r>
      <w:r w:rsidR="005F4E8A" w:rsidRPr="0022274F">
        <w:rPr>
          <w:rFonts w:ascii="Times New Roman" w:hAnsi="Times New Roman" w:cs="Times New Roman"/>
          <w:sz w:val="24"/>
          <w:szCs w:val="24"/>
        </w:rPr>
        <w:t xml:space="preserve"> déjà affecté aux méta-préférences</w:t>
      </w:r>
      <w:r w:rsidRPr="0022274F">
        <w:rPr>
          <w:rFonts w:ascii="Times New Roman" w:hAnsi="Times New Roman" w:cs="Times New Roman"/>
          <w:sz w:val="24"/>
          <w:szCs w:val="24"/>
        </w:rPr>
        <w:t xml:space="preserve">. </w:t>
      </w:r>
      <w:r w:rsidR="00904F9F" w:rsidRPr="0022274F">
        <w:rPr>
          <w:rFonts w:ascii="Times New Roman" w:hAnsi="Times New Roman" w:cs="Times New Roman"/>
          <w:sz w:val="24"/>
          <w:szCs w:val="24"/>
        </w:rPr>
        <w:t xml:space="preserve">Les émotions, </w:t>
      </w:r>
      <w:r w:rsidR="005F4E8A" w:rsidRPr="0022274F">
        <w:rPr>
          <w:rFonts w:ascii="Times New Roman" w:hAnsi="Times New Roman" w:cs="Times New Roman"/>
          <w:sz w:val="24"/>
          <w:szCs w:val="24"/>
        </w:rPr>
        <w:t>cependant</w:t>
      </w:r>
      <w:r w:rsidR="00904F9F" w:rsidRPr="0022274F">
        <w:rPr>
          <w:rFonts w:ascii="Times New Roman" w:hAnsi="Times New Roman" w:cs="Times New Roman"/>
          <w:sz w:val="24"/>
          <w:szCs w:val="24"/>
        </w:rPr>
        <w:t>, ne sont pas comparables aux méta-préférences. Le concept de méta-préférence a été introduit par Harry Frankfurt pour désigner des « désirs sur certains désirs »</w:t>
      </w:r>
      <w:r w:rsidR="00A5470C" w:rsidRPr="0022274F">
        <w:rPr>
          <w:rStyle w:val="Appelnotedebasdep"/>
          <w:rFonts w:ascii="Times New Roman" w:hAnsi="Times New Roman" w:cs="Times New Roman"/>
          <w:sz w:val="24"/>
          <w:szCs w:val="24"/>
        </w:rPr>
        <w:footnoteReference w:id="34"/>
      </w:r>
      <w:r w:rsidR="00904F9F" w:rsidRPr="0022274F">
        <w:rPr>
          <w:rFonts w:ascii="Times New Roman" w:hAnsi="Times New Roman" w:cs="Times New Roman"/>
          <w:sz w:val="24"/>
          <w:szCs w:val="24"/>
        </w:rPr>
        <w:t>. Il s’agit donc de désirs de second-ordre</w:t>
      </w:r>
      <w:r w:rsidR="00283D07" w:rsidRPr="0022274F">
        <w:rPr>
          <w:rFonts w:ascii="Times New Roman" w:hAnsi="Times New Roman" w:cs="Times New Roman"/>
          <w:sz w:val="24"/>
          <w:szCs w:val="24"/>
        </w:rPr>
        <w:t>, produits de</w:t>
      </w:r>
      <w:r w:rsidR="00904F9F" w:rsidRPr="0022274F">
        <w:rPr>
          <w:rFonts w:ascii="Times New Roman" w:hAnsi="Times New Roman" w:cs="Times New Roman"/>
          <w:sz w:val="24"/>
          <w:szCs w:val="24"/>
        </w:rPr>
        <w:t xml:space="preserve"> la réflexivité de l’agent face à </w:t>
      </w:r>
      <w:r w:rsidR="00283D07" w:rsidRPr="0022274F">
        <w:rPr>
          <w:rFonts w:ascii="Times New Roman" w:hAnsi="Times New Roman" w:cs="Times New Roman"/>
          <w:sz w:val="24"/>
          <w:szCs w:val="24"/>
        </w:rPr>
        <w:t xml:space="preserve">lui-même </w:t>
      </w:r>
      <w:r w:rsidR="00904F9F" w:rsidRPr="0022274F">
        <w:rPr>
          <w:rFonts w:ascii="Times New Roman" w:hAnsi="Times New Roman" w:cs="Times New Roman"/>
          <w:sz w:val="24"/>
          <w:szCs w:val="24"/>
        </w:rPr>
        <w:t>et</w:t>
      </w:r>
      <w:r w:rsidR="00283D07" w:rsidRPr="0022274F">
        <w:rPr>
          <w:rFonts w:ascii="Times New Roman" w:hAnsi="Times New Roman" w:cs="Times New Roman"/>
          <w:sz w:val="24"/>
          <w:szCs w:val="24"/>
        </w:rPr>
        <w:t xml:space="preserve"> qui</w:t>
      </w:r>
      <w:r w:rsidR="00904F9F" w:rsidRPr="0022274F">
        <w:rPr>
          <w:rFonts w:ascii="Times New Roman" w:hAnsi="Times New Roman" w:cs="Times New Roman"/>
          <w:sz w:val="24"/>
          <w:szCs w:val="24"/>
        </w:rPr>
        <w:t xml:space="preserve"> peuvent faire l’objet de stratégies de contrôle de soi</w:t>
      </w:r>
      <w:r w:rsidR="00A5470C" w:rsidRPr="0022274F">
        <w:rPr>
          <w:rStyle w:val="Appelnotedebasdep"/>
          <w:rFonts w:ascii="Times New Roman" w:hAnsi="Times New Roman" w:cs="Times New Roman"/>
          <w:sz w:val="24"/>
          <w:szCs w:val="24"/>
        </w:rPr>
        <w:footnoteReference w:id="35"/>
      </w:r>
      <w:r w:rsidR="00904F9F" w:rsidRPr="0022274F">
        <w:rPr>
          <w:rFonts w:ascii="Times New Roman" w:hAnsi="Times New Roman" w:cs="Times New Roman"/>
          <w:sz w:val="24"/>
          <w:szCs w:val="24"/>
        </w:rPr>
        <w:t xml:space="preserve">. </w:t>
      </w:r>
      <w:r w:rsidR="009F1462" w:rsidRPr="0022274F">
        <w:rPr>
          <w:rFonts w:ascii="Times New Roman" w:hAnsi="Times New Roman" w:cs="Times New Roman"/>
          <w:sz w:val="24"/>
          <w:szCs w:val="24"/>
        </w:rPr>
        <w:t>De plus, l</w:t>
      </w:r>
      <w:r w:rsidR="009419EA" w:rsidRPr="0022274F">
        <w:rPr>
          <w:rFonts w:ascii="Times New Roman" w:hAnsi="Times New Roman" w:cs="Times New Roman"/>
          <w:sz w:val="24"/>
          <w:szCs w:val="24"/>
        </w:rPr>
        <w:t xml:space="preserve">a fonction que nous assignons aux émotions diffère sensiblement de celles des méta-préférences. Les émotions ont, tout d’abord, une fonction épistémique que les méta-préférences n’ont pas. </w:t>
      </w:r>
      <w:r w:rsidR="00D45071" w:rsidRPr="0022274F">
        <w:rPr>
          <w:rFonts w:ascii="Times New Roman" w:hAnsi="Times New Roman" w:cs="Times New Roman"/>
          <w:sz w:val="24"/>
          <w:szCs w:val="24"/>
        </w:rPr>
        <w:t>Elles</w:t>
      </w:r>
      <w:r w:rsidR="009419EA" w:rsidRPr="0022274F">
        <w:rPr>
          <w:rFonts w:ascii="Times New Roman" w:hAnsi="Times New Roman" w:cs="Times New Roman"/>
          <w:sz w:val="24"/>
          <w:szCs w:val="24"/>
        </w:rPr>
        <w:t xml:space="preserve"> nous renseignent sur </w:t>
      </w:r>
      <w:r w:rsidR="00D45071" w:rsidRPr="0022274F">
        <w:rPr>
          <w:rFonts w:ascii="Times New Roman" w:hAnsi="Times New Roman" w:cs="Times New Roman"/>
          <w:sz w:val="24"/>
          <w:szCs w:val="24"/>
        </w:rPr>
        <w:t>nos</w:t>
      </w:r>
      <w:r w:rsidR="009419EA" w:rsidRPr="0022274F">
        <w:rPr>
          <w:rFonts w:ascii="Times New Roman" w:hAnsi="Times New Roman" w:cs="Times New Roman"/>
          <w:sz w:val="24"/>
          <w:szCs w:val="24"/>
        </w:rPr>
        <w:t xml:space="preserve"> désirs </w:t>
      </w:r>
      <w:r w:rsidR="00D45071" w:rsidRPr="0022274F">
        <w:rPr>
          <w:rFonts w:ascii="Times New Roman" w:hAnsi="Times New Roman" w:cs="Times New Roman"/>
          <w:sz w:val="24"/>
          <w:szCs w:val="24"/>
        </w:rPr>
        <w:t xml:space="preserve">ainsi que sur leur évolution dans le temps. Elles ont également une fonction évaluative que ne possèdent pas les méta-préférences. Enfin, même si elles peuvent </w:t>
      </w:r>
      <w:r w:rsidR="00173303" w:rsidRPr="0022274F">
        <w:rPr>
          <w:rFonts w:ascii="Times New Roman" w:hAnsi="Times New Roman" w:cs="Times New Roman"/>
          <w:sz w:val="24"/>
          <w:szCs w:val="24"/>
        </w:rPr>
        <w:t xml:space="preserve">occasionnellement </w:t>
      </w:r>
      <w:r w:rsidR="00D45071" w:rsidRPr="0022274F">
        <w:rPr>
          <w:rFonts w:ascii="Times New Roman" w:hAnsi="Times New Roman" w:cs="Times New Roman"/>
          <w:sz w:val="24"/>
          <w:szCs w:val="24"/>
        </w:rPr>
        <w:t xml:space="preserve">provoquer un changement de désirs, elles n’ont pas vocation à former les préférences. </w:t>
      </w:r>
      <w:r w:rsidR="009F1462" w:rsidRPr="0022274F">
        <w:rPr>
          <w:rFonts w:ascii="Times New Roman" w:hAnsi="Times New Roman" w:cs="Times New Roman"/>
          <w:sz w:val="24"/>
          <w:szCs w:val="24"/>
        </w:rPr>
        <w:t xml:space="preserve">Les émotions et les méta-préférences constituent donc deux réponses différentes, mais complémentaires, aux critiques élevées contre les fonctions de préférence.  </w:t>
      </w:r>
    </w:p>
    <w:p w:rsidR="009D178D" w:rsidRPr="0022274F" w:rsidRDefault="009D178D" w:rsidP="00142496">
      <w:pPr>
        <w:spacing w:line="240" w:lineRule="auto"/>
        <w:rPr>
          <w:rFonts w:ascii="Times New Roman" w:hAnsi="Times New Roman" w:cs="Times New Roman"/>
          <w:sz w:val="24"/>
          <w:szCs w:val="24"/>
        </w:rPr>
      </w:pPr>
    </w:p>
    <w:p w:rsidR="007310C0" w:rsidRPr="0022274F" w:rsidRDefault="007310C0" w:rsidP="00142496">
      <w:pPr>
        <w:spacing w:line="240" w:lineRule="auto"/>
        <w:rPr>
          <w:rFonts w:ascii="Times New Roman" w:hAnsi="Times New Roman" w:cs="Times New Roman"/>
          <w:caps/>
          <w:sz w:val="24"/>
          <w:szCs w:val="24"/>
        </w:rPr>
      </w:pPr>
      <w:r w:rsidRPr="0022274F">
        <w:rPr>
          <w:rFonts w:ascii="Times New Roman" w:hAnsi="Times New Roman" w:cs="Times New Roman"/>
          <w:caps/>
          <w:sz w:val="24"/>
          <w:szCs w:val="24"/>
        </w:rPr>
        <w:t>Conclusion</w:t>
      </w:r>
    </w:p>
    <w:p w:rsidR="00E9361A" w:rsidRPr="0022274F" w:rsidRDefault="00E9361A"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t xml:space="preserve">Dans cet article, nous avons défendu la possibilité d’une théorie du désir non strictement cognitive, réaliste et compatible avec les théories du bonheur. Une telle théorie comprendrait deux niveaux. Sa base serait constituée par une fonction de préférence ordinaire mais </w:t>
      </w:r>
      <w:r w:rsidR="00223711" w:rsidRPr="0022274F">
        <w:rPr>
          <w:rFonts w:ascii="Times New Roman" w:hAnsi="Times New Roman" w:cs="Times New Roman"/>
          <w:sz w:val="24"/>
          <w:szCs w:val="24"/>
        </w:rPr>
        <w:t>débarrassée de toute préférence informée ou rationnelle</w:t>
      </w:r>
      <w:r w:rsidRPr="0022274F">
        <w:rPr>
          <w:rFonts w:ascii="Times New Roman" w:hAnsi="Times New Roman" w:cs="Times New Roman"/>
          <w:sz w:val="24"/>
          <w:szCs w:val="24"/>
        </w:rPr>
        <w:t xml:space="preserve">. Un second niveau serait composé par les émotions associées à la réalisation (ou à l’absence de réalisation) des désirs. Ce second niveau remplit trois fonctions. Tout d’abord, </w:t>
      </w:r>
      <w:r w:rsidR="00B64BB3" w:rsidRPr="0022274F">
        <w:rPr>
          <w:rFonts w:ascii="Times New Roman" w:hAnsi="Times New Roman" w:cs="Times New Roman"/>
          <w:sz w:val="24"/>
          <w:szCs w:val="24"/>
        </w:rPr>
        <w:t>nos réactions émotionnelles nous informent</w:t>
      </w:r>
      <w:r w:rsidRPr="0022274F">
        <w:rPr>
          <w:rFonts w:ascii="Times New Roman" w:hAnsi="Times New Roman" w:cs="Times New Roman"/>
          <w:sz w:val="24"/>
          <w:szCs w:val="24"/>
        </w:rPr>
        <w:t xml:space="preserve"> </w:t>
      </w:r>
      <w:r w:rsidR="00B64BB3" w:rsidRPr="0022274F">
        <w:rPr>
          <w:rFonts w:ascii="Times New Roman" w:hAnsi="Times New Roman" w:cs="Times New Roman"/>
          <w:sz w:val="24"/>
          <w:szCs w:val="24"/>
        </w:rPr>
        <w:t>de la validité et de l’importance réelle de nos</w:t>
      </w:r>
      <w:r w:rsidRPr="0022274F">
        <w:rPr>
          <w:rFonts w:ascii="Times New Roman" w:hAnsi="Times New Roman" w:cs="Times New Roman"/>
          <w:sz w:val="24"/>
          <w:szCs w:val="24"/>
        </w:rPr>
        <w:t xml:space="preserve"> désirs, </w:t>
      </w:r>
      <w:r w:rsidR="00B64BB3" w:rsidRPr="0022274F">
        <w:rPr>
          <w:rFonts w:ascii="Times New Roman" w:hAnsi="Times New Roman" w:cs="Times New Roman"/>
          <w:sz w:val="24"/>
          <w:szCs w:val="24"/>
        </w:rPr>
        <w:t xml:space="preserve">dont l’existence, l’intensité et les circonstances sont sans cesse appelés à évoluer. Elles influent, ensuite, sur notre processus de décision soit en mettant l’accent sur telle information plutôt que telle autre, ou en signalant le coût caché de certaines décisions (émotions morales). </w:t>
      </w:r>
      <w:r w:rsidR="000D7721" w:rsidRPr="0022274F">
        <w:rPr>
          <w:rFonts w:ascii="Times New Roman" w:hAnsi="Times New Roman" w:cs="Times New Roman"/>
          <w:sz w:val="24"/>
          <w:szCs w:val="24"/>
        </w:rPr>
        <w:t xml:space="preserve">Enfin, en permettant de recalculer l’utilité des désirs passés, elles permettent, en théorie, de construire une théorie du bonheur à partir d’une théorie des désirs.  </w:t>
      </w:r>
    </w:p>
    <w:p w:rsidR="007310C0" w:rsidRPr="0022274F" w:rsidRDefault="000D7721" w:rsidP="00142496">
      <w:pPr>
        <w:spacing w:line="240" w:lineRule="auto"/>
        <w:rPr>
          <w:rFonts w:ascii="Times New Roman" w:hAnsi="Times New Roman" w:cs="Times New Roman"/>
          <w:sz w:val="24"/>
          <w:szCs w:val="24"/>
        </w:rPr>
      </w:pPr>
      <w:r w:rsidRPr="0022274F">
        <w:rPr>
          <w:rFonts w:ascii="Times New Roman" w:hAnsi="Times New Roman" w:cs="Times New Roman"/>
          <w:sz w:val="24"/>
          <w:szCs w:val="24"/>
        </w:rPr>
        <w:lastRenderedPageBreak/>
        <w:t>Plus modestement, peut-être, nous avons essayé de montrer qu</w:t>
      </w:r>
      <w:r w:rsidR="00567731" w:rsidRPr="0022274F">
        <w:rPr>
          <w:rFonts w:ascii="Times New Roman" w:hAnsi="Times New Roman" w:cs="Times New Roman"/>
          <w:sz w:val="24"/>
          <w:szCs w:val="24"/>
        </w:rPr>
        <w:t>’en lui adjoignant une dimension émotionnelle</w:t>
      </w:r>
      <w:r w:rsidRPr="0022274F">
        <w:rPr>
          <w:rFonts w:ascii="Times New Roman" w:hAnsi="Times New Roman" w:cs="Times New Roman"/>
          <w:sz w:val="24"/>
          <w:szCs w:val="24"/>
        </w:rPr>
        <w:t xml:space="preserve">, la théorie des désirs </w:t>
      </w:r>
      <w:r w:rsidR="00567731" w:rsidRPr="0022274F">
        <w:rPr>
          <w:rFonts w:ascii="Times New Roman" w:hAnsi="Times New Roman" w:cs="Times New Roman"/>
          <w:sz w:val="24"/>
          <w:szCs w:val="24"/>
        </w:rPr>
        <w:t xml:space="preserve">est l’approche la plus adaptée pour construire une théorie du bien-être à la fois fidèle à la réalité des expériences vécues et au ressenti des individus.   </w:t>
      </w:r>
    </w:p>
    <w:p w:rsidR="005353E2" w:rsidRPr="0022274F" w:rsidRDefault="005353E2" w:rsidP="00142496">
      <w:pPr>
        <w:spacing w:line="240" w:lineRule="auto"/>
        <w:rPr>
          <w:rFonts w:ascii="Times New Roman" w:hAnsi="Times New Roman" w:cs="Times New Roman"/>
          <w:sz w:val="24"/>
          <w:szCs w:val="24"/>
        </w:rPr>
      </w:pPr>
    </w:p>
    <w:p w:rsidR="00142496" w:rsidRPr="0022274F" w:rsidRDefault="00142496" w:rsidP="00AF2DD1">
      <w:pPr>
        <w:spacing w:line="240" w:lineRule="auto"/>
        <w:jc w:val="center"/>
        <w:rPr>
          <w:rFonts w:ascii="Times New Roman" w:hAnsi="Times New Roman" w:cs="Times New Roman"/>
          <w:sz w:val="24"/>
          <w:szCs w:val="24"/>
          <w:lang w:val="en-US"/>
        </w:rPr>
      </w:pPr>
      <w:r w:rsidRPr="0022274F">
        <w:rPr>
          <w:rFonts w:ascii="Times New Roman" w:hAnsi="Times New Roman" w:cs="Times New Roman"/>
          <w:sz w:val="24"/>
          <w:szCs w:val="24"/>
          <w:lang w:val="en-US"/>
        </w:rPr>
        <w:t>RÉFÉRENCES</w:t>
      </w:r>
    </w:p>
    <w:p w:rsidR="006B411A" w:rsidRPr="0022274F" w:rsidRDefault="006B411A" w:rsidP="00142496">
      <w:pPr>
        <w:spacing w:line="240" w:lineRule="auto"/>
        <w:rPr>
          <w:rFonts w:ascii="Times New Roman" w:hAnsi="Times New Roman" w:cs="Times New Roman"/>
          <w:sz w:val="24"/>
          <w:szCs w:val="24"/>
          <w:lang w:val="en-US"/>
        </w:rPr>
      </w:pPr>
      <w:proofErr w:type="spellStart"/>
      <w:r w:rsidRPr="0022274F">
        <w:rPr>
          <w:rFonts w:ascii="Times New Roman" w:hAnsi="Times New Roman" w:cs="Times New Roman"/>
          <w:smallCaps/>
          <w:sz w:val="24"/>
          <w:szCs w:val="24"/>
          <w:lang w:val="en-US"/>
        </w:rPr>
        <w:t>Bénabou</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R</w:t>
      </w:r>
      <w:r w:rsidR="00142496" w:rsidRPr="0022274F">
        <w:rPr>
          <w:rFonts w:ascii="Times New Roman" w:hAnsi="Times New Roman" w:cs="Times New Roman"/>
          <w:sz w:val="24"/>
          <w:szCs w:val="24"/>
          <w:lang w:val="en-US"/>
        </w:rPr>
        <w:t xml:space="preserve">., </w:t>
      </w:r>
      <w:proofErr w:type="spellStart"/>
      <w:r w:rsidRPr="0022274F">
        <w:rPr>
          <w:rFonts w:ascii="Times New Roman" w:hAnsi="Times New Roman" w:cs="Times New Roman"/>
          <w:smallCaps/>
          <w:sz w:val="24"/>
          <w:szCs w:val="24"/>
          <w:lang w:val="en-US"/>
        </w:rPr>
        <w:t>Tirole</w:t>
      </w:r>
      <w:proofErr w:type="spellEnd"/>
      <w:r w:rsidR="00142496" w:rsidRPr="0022274F">
        <w:rPr>
          <w:rFonts w:ascii="Times New Roman" w:hAnsi="Times New Roman" w:cs="Times New Roman"/>
          <w:sz w:val="24"/>
          <w:szCs w:val="24"/>
          <w:lang w:val="en-US"/>
        </w:rPr>
        <w:t>., J.</w:t>
      </w:r>
      <w:r w:rsidRPr="0022274F">
        <w:rPr>
          <w:rFonts w:ascii="Times New Roman" w:hAnsi="Times New Roman" w:cs="Times New Roman"/>
          <w:sz w:val="24"/>
          <w:szCs w:val="24"/>
          <w:lang w:val="en-US"/>
        </w:rPr>
        <w:t xml:space="preserve">, « Incentives and Prosocial Behavior », </w:t>
      </w:r>
      <w:r w:rsidRPr="0022274F">
        <w:rPr>
          <w:rFonts w:ascii="Times New Roman" w:hAnsi="Times New Roman" w:cs="Times New Roman"/>
          <w:i/>
          <w:sz w:val="24"/>
          <w:szCs w:val="24"/>
          <w:lang w:val="en-US"/>
        </w:rPr>
        <w:t>The American Economic Review</w:t>
      </w:r>
      <w:r w:rsidRPr="0022274F">
        <w:rPr>
          <w:rFonts w:ascii="Times New Roman" w:hAnsi="Times New Roman" w:cs="Times New Roman"/>
          <w:sz w:val="24"/>
          <w:szCs w:val="24"/>
          <w:lang w:val="en-US"/>
        </w:rPr>
        <w:t>, 2006, 96 (5), p. 1652-1678</w:t>
      </w:r>
    </w:p>
    <w:p w:rsidR="00BB1E5C" w:rsidRPr="0022274F" w:rsidRDefault="00190DE2"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Brandt</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R.</w:t>
      </w:r>
      <w:r w:rsidR="00EF28FE" w:rsidRPr="0022274F">
        <w:rPr>
          <w:rFonts w:ascii="Times New Roman" w:hAnsi="Times New Roman" w:cs="Times New Roman"/>
          <w:sz w:val="24"/>
          <w:szCs w:val="24"/>
          <w:lang w:val="en-US"/>
        </w:rPr>
        <w:t>, « </w:t>
      </w:r>
      <w:r w:rsidRPr="0022274F">
        <w:rPr>
          <w:rFonts w:ascii="Times New Roman" w:hAnsi="Times New Roman" w:cs="Times New Roman"/>
          <w:sz w:val="24"/>
          <w:szCs w:val="24"/>
          <w:lang w:val="en-US"/>
        </w:rPr>
        <w:t>Rational Desires</w:t>
      </w:r>
      <w:r w:rsidR="006B411A" w:rsidRPr="0022274F">
        <w:rPr>
          <w:rFonts w:ascii="Times New Roman" w:hAnsi="Times New Roman" w:cs="Times New Roman"/>
          <w:sz w:val="24"/>
          <w:szCs w:val="24"/>
          <w:lang w:val="en-US"/>
        </w:rPr>
        <w:t>» [1970]</w:t>
      </w:r>
      <w:r w:rsidRPr="0022274F">
        <w:rPr>
          <w:rFonts w:ascii="Times New Roman" w:hAnsi="Times New Roman" w:cs="Times New Roman"/>
          <w:sz w:val="24"/>
          <w:szCs w:val="24"/>
          <w:lang w:val="en-US"/>
        </w:rPr>
        <w:t>, Presidential Address to the 68</w:t>
      </w:r>
      <w:r w:rsidRPr="0022274F">
        <w:rPr>
          <w:rFonts w:ascii="Times New Roman" w:hAnsi="Times New Roman" w:cs="Times New Roman"/>
          <w:sz w:val="24"/>
          <w:szCs w:val="24"/>
          <w:vertAlign w:val="superscript"/>
          <w:lang w:val="en-US"/>
        </w:rPr>
        <w:t>th</w:t>
      </w:r>
      <w:r w:rsidRPr="0022274F">
        <w:rPr>
          <w:rFonts w:ascii="Times New Roman" w:hAnsi="Times New Roman" w:cs="Times New Roman"/>
          <w:sz w:val="24"/>
          <w:szCs w:val="24"/>
          <w:lang w:val="en-US"/>
        </w:rPr>
        <w:t xml:space="preserve"> Annual Meeting of the Western Division, American Philosophical Association, </w:t>
      </w:r>
      <w:proofErr w:type="spellStart"/>
      <w:r w:rsidRPr="0022274F">
        <w:rPr>
          <w:rFonts w:ascii="Times New Roman" w:hAnsi="Times New Roman" w:cs="Times New Roman"/>
          <w:sz w:val="24"/>
          <w:szCs w:val="24"/>
          <w:lang w:val="en-US"/>
        </w:rPr>
        <w:t>republié</w:t>
      </w:r>
      <w:proofErr w:type="spellEnd"/>
      <w:r w:rsidRPr="0022274F">
        <w:rPr>
          <w:rFonts w:ascii="Times New Roman" w:hAnsi="Times New Roman" w:cs="Times New Roman"/>
          <w:sz w:val="24"/>
          <w:szCs w:val="24"/>
          <w:lang w:val="en-US"/>
        </w:rPr>
        <w:t xml:space="preserve"> dans </w:t>
      </w:r>
      <w:r w:rsidR="006B411A" w:rsidRPr="0022274F">
        <w:rPr>
          <w:rFonts w:ascii="Times New Roman" w:hAnsi="Times New Roman" w:cs="Times New Roman"/>
          <w:sz w:val="24"/>
          <w:szCs w:val="24"/>
          <w:lang w:val="en-US"/>
        </w:rPr>
        <w:t xml:space="preserve">R. </w:t>
      </w:r>
      <w:r w:rsidRPr="0022274F">
        <w:rPr>
          <w:rFonts w:ascii="Times New Roman" w:hAnsi="Times New Roman" w:cs="Times New Roman"/>
          <w:smallCaps/>
          <w:sz w:val="24"/>
          <w:szCs w:val="24"/>
          <w:lang w:val="en-US"/>
        </w:rPr>
        <w:t>Brandt</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Morality, Utilitarianism, and Rights</w:t>
      </w:r>
      <w:r w:rsidRPr="0022274F">
        <w:rPr>
          <w:rFonts w:ascii="Times New Roman" w:hAnsi="Times New Roman" w:cs="Times New Roman"/>
          <w:sz w:val="24"/>
          <w:szCs w:val="24"/>
          <w:lang w:val="en-US"/>
        </w:rPr>
        <w:t xml:space="preserve">, </w:t>
      </w:r>
      <w:r w:rsidR="006B411A" w:rsidRPr="0022274F">
        <w:rPr>
          <w:rFonts w:ascii="Times New Roman" w:hAnsi="Times New Roman" w:cs="Times New Roman"/>
          <w:sz w:val="24"/>
          <w:szCs w:val="24"/>
          <w:lang w:val="en-US"/>
        </w:rPr>
        <w:t xml:space="preserve">Cambridge, </w:t>
      </w:r>
      <w:r w:rsidRPr="0022274F">
        <w:rPr>
          <w:rFonts w:ascii="Times New Roman" w:hAnsi="Times New Roman" w:cs="Times New Roman"/>
          <w:sz w:val="24"/>
          <w:szCs w:val="24"/>
          <w:lang w:val="en-US"/>
        </w:rPr>
        <w:t xml:space="preserve">Cambridge University Press, </w:t>
      </w:r>
      <w:r w:rsidR="006B411A" w:rsidRPr="0022274F">
        <w:rPr>
          <w:rFonts w:ascii="Times New Roman" w:hAnsi="Times New Roman" w:cs="Times New Roman"/>
          <w:sz w:val="24"/>
          <w:szCs w:val="24"/>
          <w:lang w:val="en-US"/>
        </w:rPr>
        <w:t xml:space="preserve">1992, </w:t>
      </w:r>
      <w:r w:rsidRPr="0022274F">
        <w:rPr>
          <w:rFonts w:ascii="Times New Roman" w:hAnsi="Times New Roman" w:cs="Times New Roman"/>
          <w:sz w:val="24"/>
          <w:szCs w:val="24"/>
          <w:lang w:val="en-US"/>
        </w:rPr>
        <w:t xml:space="preserve">p. 38-56. </w:t>
      </w:r>
    </w:p>
    <w:p w:rsidR="006211D2" w:rsidRPr="0022274F" w:rsidRDefault="006211D2"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Deonna</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J.A.</w:t>
      </w:r>
      <w:r w:rsidR="006D1ABC" w:rsidRPr="0022274F">
        <w:rPr>
          <w:rFonts w:ascii="Times New Roman" w:hAnsi="Times New Roman" w:cs="Times New Roman"/>
          <w:sz w:val="24"/>
          <w:szCs w:val="24"/>
          <w:lang w:val="en-US"/>
        </w:rPr>
        <w:t>,</w:t>
      </w:r>
      <w:r w:rsidRPr="0022274F">
        <w:rPr>
          <w:rFonts w:ascii="Times New Roman" w:hAnsi="Times New Roman" w:cs="Times New Roman"/>
          <w:sz w:val="24"/>
          <w:szCs w:val="24"/>
          <w:lang w:val="en-US"/>
        </w:rPr>
        <w:t xml:space="preserve"> </w:t>
      </w:r>
      <w:proofErr w:type="spellStart"/>
      <w:r w:rsidRPr="0022274F">
        <w:rPr>
          <w:rFonts w:ascii="Times New Roman" w:hAnsi="Times New Roman" w:cs="Times New Roman"/>
          <w:smallCaps/>
          <w:sz w:val="24"/>
          <w:szCs w:val="24"/>
          <w:lang w:val="en-US"/>
        </w:rPr>
        <w:t>Teroni</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F.</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The Emotions. A Philosophical Introduction</w:t>
      </w:r>
      <w:r w:rsidRPr="0022274F">
        <w:rPr>
          <w:rFonts w:ascii="Times New Roman" w:hAnsi="Times New Roman" w:cs="Times New Roman"/>
          <w:sz w:val="24"/>
          <w:szCs w:val="24"/>
          <w:lang w:val="en-US"/>
        </w:rPr>
        <w:t>, London and New York, Routledge, 2012.</w:t>
      </w:r>
    </w:p>
    <w:p w:rsidR="006D1ABC" w:rsidRPr="0022274F" w:rsidRDefault="006D1ABC"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Deonna</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J. A.</w:t>
      </w:r>
      <w:r w:rsidRPr="0022274F">
        <w:rPr>
          <w:rFonts w:ascii="Times New Roman" w:hAnsi="Times New Roman" w:cs="Times New Roman"/>
          <w:sz w:val="24"/>
          <w:szCs w:val="24"/>
          <w:lang w:val="en-US"/>
        </w:rPr>
        <w:t xml:space="preserve">, </w:t>
      </w:r>
      <w:proofErr w:type="spellStart"/>
      <w:r w:rsidRPr="0022274F">
        <w:rPr>
          <w:rFonts w:ascii="Times New Roman" w:hAnsi="Times New Roman" w:cs="Times New Roman"/>
          <w:smallCaps/>
          <w:sz w:val="24"/>
          <w:szCs w:val="24"/>
          <w:lang w:val="en-US"/>
        </w:rPr>
        <w:t>Teroni</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F.</w:t>
      </w:r>
      <w:r w:rsidRPr="0022274F">
        <w:rPr>
          <w:rFonts w:ascii="Times New Roman" w:hAnsi="Times New Roman" w:cs="Times New Roman"/>
          <w:sz w:val="24"/>
          <w:szCs w:val="24"/>
          <w:lang w:val="en-US"/>
        </w:rPr>
        <w:t xml:space="preserve">, «What Role for Emotions in Well-Being? », in E. </w:t>
      </w:r>
      <w:proofErr w:type="spellStart"/>
      <w:r w:rsidRPr="0022274F">
        <w:rPr>
          <w:rFonts w:ascii="Times New Roman" w:hAnsi="Times New Roman" w:cs="Times New Roman"/>
          <w:smallCaps/>
          <w:sz w:val="24"/>
          <w:szCs w:val="24"/>
          <w:lang w:val="en-US"/>
        </w:rPr>
        <w:t>Zamuner</w:t>
      </w:r>
      <w:proofErr w:type="spellEnd"/>
      <w:r w:rsidRPr="0022274F">
        <w:rPr>
          <w:rFonts w:ascii="Times New Roman" w:hAnsi="Times New Roman" w:cs="Times New Roman"/>
          <w:sz w:val="24"/>
          <w:szCs w:val="24"/>
          <w:lang w:val="en-US"/>
        </w:rPr>
        <w:t xml:space="preserve">, T. </w:t>
      </w:r>
      <w:r w:rsidRPr="0022274F">
        <w:rPr>
          <w:rFonts w:ascii="Times New Roman" w:hAnsi="Times New Roman" w:cs="Times New Roman"/>
          <w:smallCaps/>
          <w:sz w:val="24"/>
          <w:szCs w:val="24"/>
          <w:lang w:val="en-US"/>
        </w:rPr>
        <w:t>O’Leary</w:t>
      </w:r>
      <w:r w:rsidRPr="0022274F">
        <w:rPr>
          <w:rFonts w:ascii="Times New Roman" w:hAnsi="Times New Roman" w:cs="Times New Roman"/>
          <w:sz w:val="24"/>
          <w:szCs w:val="24"/>
          <w:lang w:val="en-US"/>
        </w:rPr>
        <w:t xml:space="preserve"> (</w:t>
      </w:r>
      <w:proofErr w:type="spellStart"/>
      <w:r w:rsidRPr="0022274F">
        <w:rPr>
          <w:rFonts w:ascii="Times New Roman" w:hAnsi="Times New Roman" w:cs="Times New Roman"/>
          <w:sz w:val="24"/>
          <w:szCs w:val="24"/>
          <w:lang w:val="en-US"/>
        </w:rPr>
        <w:t>éds</w:t>
      </w:r>
      <w:proofErr w:type="spellEnd"/>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Philosophical Topics</w:t>
      </w:r>
      <w:r w:rsidRPr="0022274F">
        <w:rPr>
          <w:rFonts w:ascii="Times New Roman" w:hAnsi="Times New Roman" w:cs="Times New Roman"/>
          <w:sz w:val="24"/>
          <w:szCs w:val="24"/>
          <w:lang w:val="en-US"/>
        </w:rPr>
        <w:t>, “Happiness”, 41(1), 2013, p. 123-142.</w:t>
      </w:r>
    </w:p>
    <w:p w:rsidR="006211D2" w:rsidRPr="0022274F" w:rsidRDefault="006211D2" w:rsidP="00142496">
      <w:pPr>
        <w:spacing w:line="240" w:lineRule="auto"/>
        <w:rPr>
          <w:rFonts w:ascii="Times New Roman" w:hAnsi="Times New Roman" w:cs="Times New Roman"/>
          <w:sz w:val="24"/>
          <w:szCs w:val="24"/>
        </w:rPr>
      </w:pPr>
      <w:r w:rsidRPr="0022274F">
        <w:rPr>
          <w:rFonts w:ascii="Times New Roman" w:hAnsi="Times New Roman" w:cs="Times New Roman"/>
          <w:smallCaps/>
          <w:sz w:val="24"/>
          <w:szCs w:val="24"/>
        </w:rPr>
        <w:t>Deonna</w:t>
      </w:r>
      <w:r w:rsidR="00142496" w:rsidRPr="0022274F">
        <w:rPr>
          <w:rFonts w:ascii="Times New Roman" w:hAnsi="Times New Roman" w:cs="Times New Roman"/>
          <w:sz w:val="24"/>
          <w:szCs w:val="24"/>
        </w:rPr>
        <w:t xml:space="preserve"> </w:t>
      </w:r>
      <w:r w:rsidR="00142496" w:rsidRPr="0022274F">
        <w:rPr>
          <w:rFonts w:ascii="Times New Roman" w:hAnsi="Times New Roman" w:cs="Times New Roman"/>
          <w:sz w:val="24"/>
          <w:szCs w:val="24"/>
        </w:rPr>
        <w:t>J.A.</w:t>
      </w:r>
      <w:r w:rsidR="006D1ABC" w:rsidRPr="0022274F">
        <w:rPr>
          <w:rFonts w:ascii="Times New Roman" w:hAnsi="Times New Roman" w:cs="Times New Roman"/>
          <w:sz w:val="24"/>
          <w:szCs w:val="24"/>
        </w:rPr>
        <w:t xml:space="preserve">, </w:t>
      </w:r>
      <w:proofErr w:type="spellStart"/>
      <w:r w:rsidRPr="0022274F">
        <w:rPr>
          <w:rFonts w:ascii="Times New Roman" w:hAnsi="Times New Roman" w:cs="Times New Roman"/>
          <w:smallCaps/>
          <w:sz w:val="24"/>
          <w:szCs w:val="24"/>
        </w:rPr>
        <w:t>Teroni</w:t>
      </w:r>
      <w:proofErr w:type="spellEnd"/>
      <w:r w:rsidR="00142496" w:rsidRPr="0022274F">
        <w:rPr>
          <w:rFonts w:ascii="Times New Roman" w:hAnsi="Times New Roman" w:cs="Times New Roman"/>
          <w:sz w:val="24"/>
          <w:szCs w:val="24"/>
        </w:rPr>
        <w:t xml:space="preserve"> </w:t>
      </w:r>
      <w:r w:rsidR="00142496" w:rsidRPr="0022274F">
        <w:rPr>
          <w:rFonts w:ascii="Times New Roman" w:hAnsi="Times New Roman" w:cs="Times New Roman"/>
          <w:sz w:val="24"/>
          <w:szCs w:val="24"/>
        </w:rPr>
        <w:t>F.</w:t>
      </w:r>
      <w:r w:rsidRPr="0022274F">
        <w:rPr>
          <w:rFonts w:ascii="Times New Roman" w:hAnsi="Times New Roman" w:cs="Times New Roman"/>
          <w:sz w:val="24"/>
          <w:szCs w:val="24"/>
        </w:rPr>
        <w:t xml:space="preserve">, </w:t>
      </w:r>
      <w:r w:rsidRPr="0022274F">
        <w:rPr>
          <w:rFonts w:ascii="Times New Roman" w:hAnsi="Times New Roman" w:cs="Times New Roman"/>
          <w:i/>
          <w:sz w:val="24"/>
          <w:szCs w:val="24"/>
        </w:rPr>
        <w:t xml:space="preserve">Qu’est-ce qu’une </w:t>
      </w:r>
      <w:proofErr w:type="gramStart"/>
      <w:r w:rsidRPr="0022274F">
        <w:rPr>
          <w:rFonts w:ascii="Times New Roman" w:hAnsi="Times New Roman" w:cs="Times New Roman"/>
          <w:i/>
          <w:sz w:val="24"/>
          <w:szCs w:val="24"/>
        </w:rPr>
        <w:t>émotion</w:t>
      </w:r>
      <w:r w:rsidRPr="0022274F">
        <w:rPr>
          <w:rFonts w:ascii="Times New Roman" w:hAnsi="Times New Roman" w:cs="Times New Roman"/>
          <w:sz w:val="24"/>
          <w:szCs w:val="24"/>
        </w:rPr>
        <w:t>?,</w:t>
      </w:r>
      <w:proofErr w:type="gramEnd"/>
      <w:r w:rsidRPr="0022274F">
        <w:rPr>
          <w:rFonts w:ascii="Times New Roman" w:hAnsi="Times New Roman" w:cs="Times New Roman"/>
          <w:sz w:val="24"/>
          <w:szCs w:val="24"/>
        </w:rPr>
        <w:t xml:space="preserve"> Paris, Vrin, 2016.</w:t>
      </w:r>
    </w:p>
    <w:p w:rsidR="006211D2" w:rsidRPr="0022274F" w:rsidRDefault="006211D2"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De Sousa</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R.</w:t>
      </w:r>
      <w:r w:rsidRPr="0022274F">
        <w:rPr>
          <w:rFonts w:ascii="Times New Roman" w:hAnsi="Times New Roman" w:cs="Times New Roman"/>
          <w:smallCaps/>
          <w:sz w:val="24"/>
          <w:szCs w:val="24"/>
          <w:lang w:val="en-US"/>
        </w:rPr>
        <w:t>,</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The Rationality of Emotions</w:t>
      </w:r>
      <w:r w:rsidRPr="0022274F">
        <w:rPr>
          <w:rFonts w:ascii="Times New Roman" w:hAnsi="Times New Roman" w:cs="Times New Roman"/>
          <w:sz w:val="24"/>
          <w:szCs w:val="24"/>
          <w:lang w:val="en-US"/>
        </w:rPr>
        <w:t>, Cambridge, The MIT Press, 1987.</w:t>
      </w:r>
    </w:p>
    <w:p w:rsidR="00985717" w:rsidRPr="0022274F" w:rsidRDefault="00985717" w:rsidP="00142496">
      <w:pPr>
        <w:spacing w:line="240" w:lineRule="auto"/>
        <w:rPr>
          <w:rFonts w:ascii="Times New Roman" w:hAnsi="Times New Roman" w:cs="Times New Roman"/>
          <w:sz w:val="24"/>
          <w:szCs w:val="24"/>
          <w:lang w:val="en-US"/>
        </w:rPr>
      </w:pPr>
      <w:proofErr w:type="spellStart"/>
      <w:r w:rsidRPr="0022274F">
        <w:rPr>
          <w:rFonts w:ascii="Times New Roman" w:hAnsi="Times New Roman" w:cs="Times New Roman"/>
          <w:smallCaps/>
          <w:sz w:val="24"/>
          <w:szCs w:val="24"/>
          <w:lang w:val="en-US"/>
        </w:rPr>
        <w:t>Elster</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J.</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 xml:space="preserve">Ulysses and the Sirens: Studies </w:t>
      </w:r>
      <w:proofErr w:type="gramStart"/>
      <w:r w:rsidRPr="0022274F">
        <w:rPr>
          <w:rFonts w:ascii="Times New Roman" w:hAnsi="Times New Roman" w:cs="Times New Roman"/>
          <w:i/>
          <w:sz w:val="24"/>
          <w:szCs w:val="24"/>
          <w:lang w:val="en-US"/>
        </w:rPr>
        <w:t>In</w:t>
      </w:r>
      <w:proofErr w:type="gramEnd"/>
      <w:r w:rsidRPr="0022274F">
        <w:rPr>
          <w:rFonts w:ascii="Times New Roman" w:hAnsi="Times New Roman" w:cs="Times New Roman"/>
          <w:i/>
          <w:sz w:val="24"/>
          <w:szCs w:val="24"/>
          <w:lang w:val="en-US"/>
        </w:rPr>
        <w:t xml:space="preserve"> Rationality And Irrationality</w:t>
      </w:r>
      <w:r w:rsidRPr="0022274F">
        <w:rPr>
          <w:rFonts w:ascii="Times New Roman" w:hAnsi="Times New Roman" w:cs="Times New Roman"/>
          <w:sz w:val="24"/>
          <w:szCs w:val="24"/>
          <w:lang w:val="en-US"/>
        </w:rPr>
        <w:t>, Cambridge, Cambridge University Press, 1979.</w:t>
      </w:r>
    </w:p>
    <w:p w:rsidR="00A60956" w:rsidRPr="0022274F" w:rsidRDefault="00A60956" w:rsidP="00142496">
      <w:pPr>
        <w:spacing w:line="240" w:lineRule="auto"/>
        <w:rPr>
          <w:rFonts w:ascii="Times New Roman" w:hAnsi="Times New Roman" w:cs="Times New Roman"/>
          <w:sz w:val="24"/>
          <w:szCs w:val="24"/>
          <w:lang w:val="en-US"/>
        </w:rPr>
      </w:pPr>
      <w:proofErr w:type="spellStart"/>
      <w:r w:rsidRPr="0022274F">
        <w:rPr>
          <w:rFonts w:ascii="Times New Roman" w:hAnsi="Times New Roman" w:cs="Times New Roman"/>
          <w:smallCaps/>
          <w:sz w:val="24"/>
          <w:szCs w:val="24"/>
          <w:lang w:val="en-US"/>
        </w:rPr>
        <w:t>Elster</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J.</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Sour Grapes: Studies in the Subversion of Rationality</w:t>
      </w:r>
      <w:r w:rsidRPr="0022274F">
        <w:rPr>
          <w:rFonts w:ascii="Times New Roman" w:hAnsi="Times New Roman" w:cs="Times New Roman"/>
          <w:sz w:val="24"/>
          <w:szCs w:val="24"/>
          <w:lang w:val="en-US"/>
        </w:rPr>
        <w:t>, Cambridge, Cambridge University Press, 1983.</w:t>
      </w:r>
    </w:p>
    <w:p w:rsidR="00C23C23" w:rsidRPr="0022274F" w:rsidRDefault="00C23C23" w:rsidP="00142496">
      <w:pPr>
        <w:spacing w:line="240" w:lineRule="auto"/>
        <w:rPr>
          <w:rFonts w:ascii="Times New Roman" w:hAnsi="Times New Roman" w:cs="Times New Roman"/>
          <w:sz w:val="24"/>
          <w:szCs w:val="24"/>
          <w:lang w:val="en-US"/>
        </w:rPr>
      </w:pPr>
      <w:proofErr w:type="spellStart"/>
      <w:r w:rsidRPr="0022274F">
        <w:rPr>
          <w:rFonts w:ascii="Times New Roman" w:hAnsi="Times New Roman" w:cs="Times New Roman"/>
          <w:smallCaps/>
          <w:sz w:val="24"/>
          <w:szCs w:val="24"/>
          <w:lang w:val="en-US"/>
        </w:rPr>
        <w:t>Elster</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J.</w:t>
      </w:r>
      <w:r w:rsidRPr="0022274F">
        <w:rPr>
          <w:rFonts w:ascii="Times New Roman" w:hAnsi="Times New Roman" w:cs="Times New Roman"/>
          <w:sz w:val="24"/>
          <w:szCs w:val="24"/>
          <w:lang w:val="en-US"/>
        </w:rPr>
        <w:t xml:space="preserve">, «Rationality and the Emotions», </w:t>
      </w:r>
      <w:r w:rsidRPr="0022274F">
        <w:rPr>
          <w:rFonts w:ascii="Times New Roman" w:hAnsi="Times New Roman" w:cs="Times New Roman"/>
          <w:i/>
          <w:sz w:val="24"/>
          <w:szCs w:val="24"/>
          <w:lang w:val="en-US"/>
        </w:rPr>
        <w:t>The Economic Journal,</w:t>
      </w:r>
      <w:r w:rsidRPr="0022274F">
        <w:rPr>
          <w:rFonts w:ascii="Times New Roman" w:hAnsi="Times New Roman" w:cs="Times New Roman"/>
          <w:sz w:val="24"/>
          <w:szCs w:val="24"/>
          <w:lang w:val="en-US"/>
        </w:rPr>
        <w:t xml:space="preserve"> 106 (438), 1996, p. 1386-1397</w:t>
      </w:r>
    </w:p>
    <w:p w:rsidR="00A60956" w:rsidRPr="0022274F" w:rsidRDefault="00A60956"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Frankfurt</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H. G.</w:t>
      </w:r>
      <w:r w:rsidRPr="0022274F">
        <w:rPr>
          <w:rFonts w:ascii="Times New Roman" w:hAnsi="Times New Roman" w:cs="Times New Roman"/>
          <w:sz w:val="24"/>
          <w:szCs w:val="24"/>
          <w:lang w:val="en-US"/>
        </w:rPr>
        <w:t xml:space="preserve">, «Freedom of the will and the concept of a person», </w:t>
      </w:r>
      <w:r w:rsidRPr="0022274F">
        <w:rPr>
          <w:rFonts w:ascii="Times New Roman" w:hAnsi="Times New Roman" w:cs="Times New Roman"/>
          <w:i/>
          <w:sz w:val="24"/>
          <w:szCs w:val="24"/>
          <w:lang w:val="en-US"/>
        </w:rPr>
        <w:t>Journal of Philosophy</w:t>
      </w:r>
      <w:r w:rsidRPr="0022274F">
        <w:rPr>
          <w:rFonts w:ascii="Times New Roman" w:hAnsi="Times New Roman" w:cs="Times New Roman"/>
          <w:sz w:val="24"/>
          <w:szCs w:val="24"/>
          <w:lang w:val="en-US"/>
        </w:rPr>
        <w:t xml:space="preserve">, 68 (1), </w:t>
      </w:r>
      <w:r w:rsidR="00A5470C" w:rsidRPr="0022274F">
        <w:rPr>
          <w:rFonts w:ascii="Times New Roman" w:hAnsi="Times New Roman" w:cs="Times New Roman"/>
          <w:sz w:val="24"/>
          <w:szCs w:val="24"/>
          <w:lang w:val="en-US"/>
        </w:rPr>
        <w:t xml:space="preserve">1971, </w:t>
      </w:r>
      <w:r w:rsidRPr="0022274F">
        <w:rPr>
          <w:rFonts w:ascii="Times New Roman" w:hAnsi="Times New Roman" w:cs="Times New Roman"/>
          <w:sz w:val="24"/>
          <w:szCs w:val="24"/>
          <w:lang w:val="en-US"/>
        </w:rPr>
        <w:t>p.5-20.</w:t>
      </w:r>
    </w:p>
    <w:p w:rsidR="00CE6BF3" w:rsidRPr="0022274F" w:rsidRDefault="00CE6BF3" w:rsidP="00142496">
      <w:pPr>
        <w:spacing w:line="240" w:lineRule="auto"/>
        <w:rPr>
          <w:rFonts w:ascii="Times New Roman" w:hAnsi="Times New Roman" w:cs="Times New Roman"/>
          <w:sz w:val="24"/>
          <w:szCs w:val="24"/>
          <w:lang w:val="en-US"/>
        </w:rPr>
      </w:pPr>
      <w:proofErr w:type="spellStart"/>
      <w:r w:rsidRPr="0022274F">
        <w:rPr>
          <w:rFonts w:ascii="Times New Roman" w:hAnsi="Times New Roman" w:cs="Times New Roman"/>
          <w:smallCaps/>
          <w:sz w:val="24"/>
          <w:szCs w:val="24"/>
          <w:lang w:val="en-US"/>
        </w:rPr>
        <w:t>Goodin</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R. E.</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Utilitarianism as a Public Philosophy</w:t>
      </w:r>
      <w:r w:rsidRPr="0022274F">
        <w:rPr>
          <w:rFonts w:ascii="Times New Roman" w:hAnsi="Times New Roman" w:cs="Times New Roman"/>
          <w:sz w:val="24"/>
          <w:szCs w:val="24"/>
          <w:lang w:val="en-US"/>
        </w:rPr>
        <w:t>, Cambridge, Cambridge University Press, 1995.</w:t>
      </w:r>
    </w:p>
    <w:p w:rsidR="00A60956" w:rsidRPr="0022274F" w:rsidRDefault="00A60956"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Griffin</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G.</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Well-Being: Its Meaning, Measurement and Moral Importance</w:t>
      </w:r>
      <w:r w:rsidRPr="0022274F">
        <w:rPr>
          <w:rFonts w:ascii="Times New Roman" w:hAnsi="Times New Roman" w:cs="Times New Roman"/>
          <w:sz w:val="24"/>
          <w:szCs w:val="24"/>
          <w:lang w:val="en-US"/>
        </w:rPr>
        <w:t>, Oxford, Oxford University Press, 1986.</w:t>
      </w:r>
    </w:p>
    <w:p w:rsidR="00CE6BF3" w:rsidRPr="0022274F" w:rsidRDefault="00CE6BF3" w:rsidP="00142496">
      <w:pPr>
        <w:spacing w:line="240" w:lineRule="auto"/>
        <w:rPr>
          <w:rFonts w:ascii="Times New Roman" w:hAnsi="Times New Roman" w:cs="Times New Roman"/>
          <w:sz w:val="24"/>
          <w:szCs w:val="24"/>
          <w:lang w:val="en-US"/>
        </w:rPr>
      </w:pPr>
      <w:proofErr w:type="spellStart"/>
      <w:r w:rsidRPr="0022274F">
        <w:rPr>
          <w:rFonts w:ascii="Times New Roman" w:hAnsi="Times New Roman" w:cs="Times New Roman"/>
          <w:smallCaps/>
          <w:sz w:val="24"/>
          <w:szCs w:val="24"/>
          <w:lang w:val="en-US"/>
        </w:rPr>
        <w:t>Harsanyi</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J.C.</w:t>
      </w:r>
      <w:r w:rsidRPr="0022274F">
        <w:rPr>
          <w:rFonts w:ascii="Times New Roman" w:hAnsi="Times New Roman" w:cs="Times New Roman"/>
          <w:sz w:val="24"/>
          <w:szCs w:val="24"/>
          <w:lang w:val="en-US"/>
        </w:rPr>
        <w:t xml:space="preserve">, « Morality and the Theory of Rational </w:t>
      </w:r>
      <w:proofErr w:type="spellStart"/>
      <w:r w:rsidRPr="0022274F">
        <w:rPr>
          <w:rFonts w:ascii="Times New Roman" w:hAnsi="Times New Roman" w:cs="Times New Roman"/>
          <w:sz w:val="24"/>
          <w:szCs w:val="24"/>
          <w:lang w:val="en-US"/>
        </w:rPr>
        <w:t>Behaviour</w:t>
      </w:r>
      <w:proofErr w:type="spellEnd"/>
      <w:r w:rsidRPr="0022274F">
        <w:rPr>
          <w:rFonts w:ascii="Times New Roman" w:hAnsi="Times New Roman" w:cs="Times New Roman"/>
          <w:sz w:val="24"/>
          <w:szCs w:val="24"/>
          <w:lang w:val="en-US"/>
        </w:rPr>
        <w:t xml:space="preserve"> », in A. </w:t>
      </w:r>
      <w:r w:rsidRPr="0022274F">
        <w:rPr>
          <w:rFonts w:ascii="Times New Roman" w:hAnsi="Times New Roman" w:cs="Times New Roman"/>
          <w:smallCaps/>
          <w:sz w:val="24"/>
          <w:szCs w:val="24"/>
          <w:lang w:val="en-US"/>
        </w:rPr>
        <w:t>Sen</w:t>
      </w:r>
      <w:r w:rsidRPr="0022274F">
        <w:rPr>
          <w:rFonts w:ascii="Times New Roman" w:hAnsi="Times New Roman" w:cs="Times New Roman"/>
          <w:sz w:val="24"/>
          <w:szCs w:val="24"/>
          <w:lang w:val="en-US"/>
        </w:rPr>
        <w:t xml:space="preserve">, B. </w:t>
      </w:r>
      <w:r w:rsidRPr="0022274F">
        <w:rPr>
          <w:rFonts w:ascii="Times New Roman" w:hAnsi="Times New Roman" w:cs="Times New Roman"/>
          <w:smallCaps/>
          <w:sz w:val="24"/>
          <w:szCs w:val="24"/>
          <w:lang w:val="en-US"/>
        </w:rPr>
        <w:t>Williams</w:t>
      </w:r>
      <w:r w:rsidRPr="0022274F">
        <w:rPr>
          <w:rFonts w:ascii="Times New Roman" w:hAnsi="Times New Roman" w:cs="Times New Roman"/>
          <w:sz w:val="24"/>
          <w:szCs w:val="24"/>
          <w:lang w:val="en-US"/>
        </w:rPr>
        <w:t xml:space="preserve"> (eds), </w:t>
      </w:r>
      <w:r w:rsidRPr="0022274F">
        <w:rPr>
          <w:rFonts w:ascii="Times New Roman" w:hAnsi="Times New Roman" w:cs="Times New Roman"/>
          <w:i/>
          <w:sz w:val="24"/>
          <w:szCs w:val="24"/>
          <w:lang w:val="en-US"/>
        </w:rPr>
        <w:t>Utilitarianism and Beyond</w:t>
      </w:r>
      <w:r w:rsidRPr="0022274F">
        <w:rPr>
          <w:rFonts w:ascii="Times New Roman" w:hAnsi="Times New Roman" w:cs="Times New Roman"/>
          <w:sz w:val="24"/>
          <w:szCs w:val="24"/>
          <w:lang w:val="en-US"/>
        </w:rPr>
        <w:t>, Cambridge, Cambridge University Press, 1982, p. 39-62.</w:t>
      </w:r>
    </w:p>
    <w:p w:rsidR="006B411A" w:rsidRPr="0022274F" w:rsidRDefault="006B411A" w:rsidP="00142496">
      <w:pPr>
        <w:spacing w:line="240" w:lineRule="auto"/>
        <w:rPr>
          <w:rFonts w:ascii="Times New Roman" w:hAnsi="Times New Roman" w:cs="Times New Roman"/>
          <w:sz w:val="24"/>
          <w:szCs w:val="24"/>
          <w:lang w:val="en-US"/>
        </w:rPr>
      </w:pPr>
      <w:proofErr w:type="spellStart"/>
      <w:r w:rsidRPr="0022274F">
        <w:rPr>
          <w:rFonts w:ascii="Times New Roman" w:hAnsi="Times New Roman" w:cs="Times New Roman"/>
          <w:smallCaps/>
          <w:sz w:val="24"/>
          <w:szCs w:val="24"/>
          <w:lang w:val="en-US"/>
        </w:rPr>
        <w:t>Haybron</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D.</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The pursuit of unhappiness</w:t>
      </w:r>
      <w:r w:rsidRPr="0022274F">
        <w:rPr>
          <w:rFonts w:ascii="Times New Roman" w:hAnsi="Times New Roman" w:cs="Times New Roman"/>
          <w:sz w:val="24"/>
          <w:szCs w:val="24"/>
          <w:lang w:val="en-US"/>
        </w:rPr>
        <w:t xml:space="preserve">, Oxford, Oxford University Press, 2008. </w:t>
      </w:r>
    </w:p>
    <w:p w:rsidR="00A60956" w:rsidRPr="0022274F" w:rsidRDefault="00A60956"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Hedden</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B.</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 xml:space="preserve">Reasons without Persons. Rationality, Identity, and Time, </w:t>
      </w:r>
      <w:r w:rsidRPr="0022274F">
        <w:rPr>
          <w:rFonts w:ascii="Times New Roman" w:hAnsi="Times New Roman" w:cs="Times New Roman"/>
          <w:sz w:val="24"/>
          <w:szCs w:val="24"/>
          <w:lang w:val="en-US"/>
        </w:rPr>
        <w:t>Oxford, Oxford University Press, 2015.</w:t>
      </w:r>
    </w:p>
    <w:p w:rsidR="006B411A" w:rsidRPr="0022274F" w:rsidRDefault="006B411A"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Kahneman</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D</w:t>
      </w:r>
      <w:r w:rsidR="00142496" w:rsidRPr="0022274F">
        <w:rPr>
          <w:rFonts w:ascii="Times New Roman" w:hAnsi="Times New Roman" w:cs="Times New Roman"/>
          <w:sz w:val="24"/>
          <w:szCs w:val="24"/>
          <w:lang w:val="en-US"/>
        </w:rPr>
        <w:t xml:space="preserve">., </w:t>
      </w:r>
      <w:proofErr w:type="spellStart"/>
      <w:r w:rsidRPr="0022274F">
        <w:rPr>
          <w:rFonts w:ascii="Times New Roman" w:hAnsi="Times New Roman" w:cs="Times New Roman"/>
          <w:smallCaps/>
          <w:sz w:val="24"/>
          <w:szCs w:val="24"/>
          <w:lang w:val="en-US"/>
        </w:rPr>
        <w:t>Wakker</w:t>
      </w:r>
      <w:proofErr w:type="spellEnd"/>
      <w:r w:rsidR="00142496" w:rsidRPr="0022274F">
        <w:rPr>
          <w:rFonts w:ascii="Times New Roman" w:hAnsi="Times New Roman" w:cs="Times New Roman"/>
          <w:sz w:val="24"/>
          <w:szCs w:val="24"/>
          <w:lang w:val="en-US"/>
        </w:rPr>
        <w:t>., P.P.</w:t>
      </w:r>
      <w:r w:rsidRPr="0022274F">
        <w:rPr>
          <w:rFonts w:ascii="Times New Roman" w:hAnsi="Times New Roman" w:cs="Times New Roman"/>
          <w:sz w:val="24"/>
          <w:szCs w:val="24"/>
          <w:lang w:val="en-US"/>
        </w:rPr>
        <w:t xml:space="preserve">, </w:t>
      </w:r>
      <w:r w:rsidRPr="0022274F">
        <w:rPr>
          <w:rFonts w:ascii="Times New Roman" w:hAnsi="Times New Roman" w:cs="Times New Roman"/>
          <w:smallCaps/>
          <w:sz w:val="24"/>
          <w:szCs w:val="24"/>
          <w:lang w:val="en-US"/>
        </w:rPr>
        <w:t>Sarin</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R.</w:t>
      </w:r>
      <w:r w:rsidRPr="0022274F">
        <w:rPr>
          <w:rFonts w:ascii="Times New Roman" w:hAnsi="Times New Roman" w:cs="Times New Roman"/>
          <w:sz w:val="24"/>
          <w:szCs w:val="24"/>
          <w:lang w:val="en-US"/>
        </w:rPr>
        <w:t xml:space="preserve">, «Back to Bentham? Explorations of experienced utility», </w:t>
      </w:r>
      <w:r w:rsidRPr="0022274F">
        <w:rPr>
          <w:rFonts w:ascii="Times New Roman" w:hAnsi="Times New Roman" w:cs="Times New Roman"/>
          <w:i/>
          <w:sz w:val="24"/>
          <w:szCs w:val="24"/>
          <w:lang w:val="en-US"/>
        </w:rPr>
        <w:t>Quarterly Journal of Economics</w:t>
      </w:r>
      <w:r w:rsidRPr="0022274F">
        <w:rPr>
          <w:rFonts w:ascii="Times New Roman" w:hAnsi="Times New Roman" w:cs="Times New Roman"/>
          <w:sz w:val="24"/>
          <w:szCs w:val="24"/>
          <w:lang w:val="en-US"/>
        </w:rPr>
        <w:t>, 1997, 112 (2), p. 375-405.</w:t>
      </w:r>
    </w:p>
    <w:p w:rsidR="00EF28FE" w:rsidRPr="0022274F" w:rsidRDefault="00EF28FE"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Kahneman</w:t>
      </w:r>
      <w:r w:rsidR="00142496" w:rsidRPr="0022274F">
        <w:rPr>
          <w:rFonts w:ascii="Times New Roman" w:hAnsi="Times New Roman" w:cs="Times New Roman"/>
          <w:smallCaps/>
          <w:sz w:val="24"/>
          <w:szCs w:val="24"/>
          <w:lang w:val="en-US"/>
        </w:rPr>
        <w:t xml:space="preserve"> </w:t>
      </w:r>
      <w:r w:rsidR="00142496" w:rsidRPr="0022274F">
        <w:rPr>
          <w:rFonts w:ascii="Times New Roman" w:hAnsi="Times New Roman" w:cs="Times New Roman"/>
          <w:sz w:val="24"/>
          <w:szCs w:val="24"/>
          <w:lang w:val="en-US"/>
        </w:rPr>
        <w:t>D.</w:t>
      </w:r>
      <w:r w:rsidR="00142496" w:rsidRPr="0022274F">
        <w:rPr>
          <w:rFonts w:ascii="Times New Roman" w:hAnsi="Times New Roman" w:cs="Times New Roman"/>
          <w:sz w:val="24"/>
          <w:szCs w:val="24"/>
          <w:lang w:val="en-US"/>
        </w:rPr>
        <w:t>,</w:t>
      </w:r>
      <w:r w:rsidRPr="0022274F">
        <w:rPr>
          <w:rFonts w:ascii="Times New Roman" w:hAnsi="Times New Roman" w:cs="Times New Roman"/>
          <w:sz w:val="24"/>
          <w:szCs w:val="24"/>
          <w:lang w:val="en-US"/>
        </w:rPr>
        <w:t xml:space="preserve"> </w:t>
      </w:r>
      <w:r w:rsidRPr="0022274F">
        <w:rPr>
          <w:rFonts w:ascii="Times New Roman" w:hAnsi="Times New Roman" w:cs="Times New Roman"/>
          <w:smallCaps/>
          <w:sz w:val="24"/>
          <w:szCs w:val="24"/>
          <w:lang w:val="en-US"/>
        </w:rPr>
        <w:t>Tversky</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A.</w:t>
      </w:r>
      <w:r w:rsidRPr="0022274F">
        <w:rPr>
          <w:rFonts w:ascii="Times New Roman" w:hAnsi="Times New Roman" w:cs="Times New Roman"/>
          <w:sz w:val="24"/>
          <w:szCs w:val="24"/>
          <w:lang w:val="en-US"/>
        </w:rPr>
        <w:t xml:space="preserve">, « Prospect Theory: An Analysis of Decision under Risk », </w:t>
      </w:r>
      <w:proofErr w:type="spellStart"/>
      <w:r w:rsidRPr="0022274F">
        <w:rPr>
          <w:rFonts w:ascii="Times New Roman" w:hAnsi="Times New Roman" w:cs="Times New Roman"/>
          <w:i/>
          <w:sz w:val="24"/>
          <w:szCs w:val="24"/>
          <w:lang w:val="en-US"/>
        </w:rPr>
        <w:t>Econometrica</w:t>
      </w:r>
      <w:proofErr w:type="spellEnd"/>
      <w:r w:rsidRPr="0022274F">
        <w:rPr>
          <w:rFonts w:ascii="Times New Roman" w:hAnsi="Times New Roman" w:cs="Times New Roman"/>
          <w:sz w:val="24"/>
          <w:szCs w:val="24"/>
          <w:lang w:val="en-US"/>
        </w:rPr>
        <w:t>, 1979, 47 (2), p. 263-291</w:t>
      </w:r>
      <w:r w:rsidR="006B411A" w:rsidRPr="0022274F">
        <w:rPr>
          <w:rFonts w:ascii="Times New Roman" w:hAnsi="Times New Roman" w:cs="Times New Roman"/>
          <w:sz w:val="24"/>
          <w:szCs w:val="24"/>
          <w:lang w:val="en-US"/>
        </w:rPr>
        <w:t>.</w:t>
      </w:r>
    </w:p>
    <w:p w:rsidR="006B411A" w:rsidRPr="0022274F" w:rsidRDefault="006B411A" w:rsidP="00142496">
      <w:pPr>
        <w:spacing w:line="240" w:lineRule="auto"/>
        <w:rPr>
          <w:rFonts w:ascii="Times New Roman" w:hAnsi="Times New Roman" w:cs="Times New Roman"/>
          <w:sz w:val="24"/>
          <w:szCs w:val="24"/>
        </w:rPr>
      </w:pPr>
      <w:r w:rsidRPr="0022274F">
        <w:rPr>
          <w:rFonts w:ascii="Times New Roman" w:hAnsi="Times New Roman" w:cs="Times New Roman"/>
          <w:smallCaps/>
          <w:sz w:val="24"/>
          <w:szCs w:val="24"/>
        </w:rPr>
        <w:t>Livet</w:t>
      </w:r>
      <w:r w:rsidR="00142496" w:rsidRPr="0022274F">
        <w:rPr>
          <w:rFonts w:ascii="Times New Roman" w:hAnsi="Times New Roman" w:cs="Times New Roman"/>
          <w:sz w:val="24"/>
          <w:szCs w:val="24"/>
        </w:rPr>
        <w:t xml:space="preserve"> </w:t>
      </w:r>
      <w:r w:rsidR="00142496" w:rsidRPr="0022274F">
        <w:rPr>
          <w:rFonts w:ascii="Times New Roman" w:hAnsi="Times New Roman" w:cs="Times New Roman"/>
          <w:sz w:val="24"/>
          <w:szCs w:val="24"/>
        </w:rPr>
        <w:t>P.</w:t>
      </w:r>
      <w:r w:rsidRPr="0022274F">
        <w:rPr>
          <w:rFonts w:ascii="Times New Roman" w:hAnsi="Times New Roman" w:cs="Times New Roman"/>
          <w:sz w:val="24"/>
          <w:szCs w:val="24"/>
        </w:rPr>
        <w:t xml:space="preserve">, </w:t>
      </w:r>
      <w:r w:rsidRPr="0022274F">
        <w:rPr>
          <w:rFonts w:ascii="Times New Roman" w:hAnsi="Times New Roman" w:cs="Times New Roman"/>
          <w:i/>
          <w:sz w:val="24"/>
          <w:szCs w:val="24"/>
        </w:rPr>
        <w:t>Émotions et rationalité morale</w:t>
      </w:r>
      <w:r w:rsidRPr="0022274F">
        <w:rPr>
          <w:rFonts w:ascii="Times New Roman" w:hAnsi="Times New Roman" w:cs="Times New Roman"/>
          <w:sz w:val="24"/>
          <w:szCs w:val="24"/>
        </w:rPr>
        <w:t>, Paris, Presses Universitaires de France, 2002.</w:t>
      </w:r>
    </w:p>
    <w:p w:rsidR="00A60956" w:rsidRPr="0022274F" w:rsidRDefault="00A60956" w:rsidP="00142496">
      <w:pPr>
        <w:spacing w:line="240" w:lineRule="auto"/>
        <w:rPr>
          <w:rFonts w:ascii="Times New Roman" w:hAnsi="Times New Roman" w:cs="Times New Roman"/>
          <w:sz w:val="24"/>
          <w:szCs w:val="24"/>
          <w:lang w:val="en-US"/>
        </w:rPr>
      </w:pPr>
      <w:proofErr w:type="spellStart"/>
      <w:r w:rsidRPr="0022274F">
        <w:rPr>
          <w:rFonts w:ascii="Times New Roman" w:hAnsi="Times New Roman" w:cs="Times New Roman"/>
          <w:smallCaps/>
          <w:sz w:val="24"/>
          <w:szCs w:val="24"/>
          <w:lang w:val="en-US"/>
        </w:rPr>
        <w:lastRenderedPageBreak/>
        <w:t>Narveson</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J.</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Morality and Utility,</w:t>
      </w:r>
      <w:r w:rsidRPr="0022274F">
        <w:rPr>
          <w:rFonts w:ascii="Times New Roman" w:hAnsi="Times New Roman" w:cs="Times New Roman"/>
          <w:sz w:val="24"/>
          <w:szCs w:val="24"/>
          <w:lang w:val="en-US"/>
        </w:rPr>
        <w:t xml:space="preserve"> Baltimore, The Johns Hopkins Press, 1967.</w:t>
      </w:r>
    </w:p>
    <w:p w:rsidR="00AC7F0B" w:rsidRPr="0022274F" w:rsidRDefault="00AC7F0B"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Nozick</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R.</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Anarchy, State, and Utopia</w:t>
      </w:r>
      <w:r w:rsidRPr="0022274F">
        <w:rPr>
          <w:rFonts w:ascii="Times New Roman" w:hAnsi="Times New Roman" w:cs="Times New Roman"/>
          <w:sz w:val="24"/>
          <w:szCs w:val="24"/>
          <w:lang w:val="en-US"/>
        </w:rPr>
        <w:t>, New York</w:t>
      </w:r>
      <w:r w:rsidR="00A60956" w:rsidRPr="0022274F">
        <w:rPr>
          <w:rFonts w:ascii="Times New Roman" w:hAnsi="Times New Roman" w:cs="Times New Roman"/>
          <w:sz w:val="24"/>
          <w:szCs w:val="24"/>
          <w:lang w:val="en-US"/>
        </w:rPr>
        <w:t>,</w:t>
      </w:r>
      <w:r w:rsidRPr="0022274F">
        <w:rPr>
          <w:rFonts w:ascii="Times New Roman" w:hAnsi="Times New Roman" w:cs="Times New Roman"/>
          <w:sz w:val="24"/>
          <w:szCs w:val="24"/>
          <w:lang w:val="en-US"/>
        </w:rPr>
        <w:t xml:space="preserve"> Basic Books</w:t>
      </w:r>
      <w:r w:rsidR="00A60956" w:rsidRPr="0022274F">
        <w:rPr>
          <w:rFonts w:ascii="Times New Roman" w:hAnsi="Times New Roman" w:cs="Times New Roman"/>
          <w:sz w:val="24"/>
          <w:szCs w:val="24"/>
          <w:lang w:val="en-US"/>
        </w:rPr>
        <w:t>, 1974</w:t>
      </w:r>
      <w:r w:rsidRPr="0022274F">
        <w:rPr>
          <w:rFonts w:ascii="Times New Roman" w:hAnsi="Times New Roman" w:cs="Times New Roman"/>
          <w:sz w:val="24"/>
          <w:szCs w:val="24"/>
          <w:lang w:val="en-US"/>
        </w:rPr>
        <w:t>.</w:t>
      </w:r>
    </w:p>
    <w:p w:rsidR="00AC7F0B" w:rsidRPr="0022274F" w:rsidRDefault="00AC7F0B"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Parfit</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D.</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Reasons and Persons,</w:t>
      </w:r>
      <w:r w:rsidRPr="0022274F">
        <w:rPr>
          <w:rFonts w:ascii="Times New Roman" w:hAnsi="Times New Roman" w:cs="Times New Roman"/>
          <w:sz w:val="24"/>
          <w:szCs w:val="24"/>
          <w:lang w:val="en-US"/>
        </w:rPr>
        <w:t xml:space="preserve"> Oxford, Clarendon Press, 1984.</w:t>
      </w:r>
    </w:p>
    <w:p w:rsidR="00CE6BF3" w:rsidRPr="0022274F" w:rsidRDefault="00CE6BF3" w:rsidP="00142496">
      <w:pPr>
        <w:spacing w:line="240" w:lineRule="auto"/>
        <w:rPr>
          <w:rFonts w:ascii="Times New Roman" w:hAnsi="Times New Roman" w:cs="Times New Roman"/>
          <w:sz w:val="24"/>
          <w:szCs w:val="24"/>
        </w:rPr>
      </w:pPr>
      <w:r w:rsidRPr="0022274F">
        <w:rPr>
          <w:rFonts w:ascii="Times New Roman" w:hAnsi="Times New Roman" w:cs="Times New Roman"/>
          <w:smallCaps/>
          <w:sz w:val="24"/>
          <w:szCs w:val="24"/>
        </w:rPr>
        <w:t>Salvat</w:t>
      </w:r>
      <w:r w:rsidR="00142496" w:rsidRPr="0022274F">
        <w:rPr>
          <w:rFonts w:ascii="Times New Roman" w:hAnsi="Times New Roman" w:cs="Times New Roman"/>
          <w:sz w:val="24"/>
          <w:szCs w:val="24"/>
        </w:rPr>
        <w:t xml:space="preserve"> </w:t>
      </w:r>
      <w:r w:rsidR="00142496" w:rsidRPr="0022274F">
        <w:rPr>
          <w:rFonts w:ascii="Times New Roman" w:hAnsi="Times New Roman" w:cs="Times New Roman"/>
          <w:sz w:val="24"/>
          <w:szCs w:val="24"/>
        </w:rPr>
        <w:t>C.</w:t>
      </w:r>
      <w:r w:rsidRPr="0022274F">
        <w:rPr>
          <w:rFonts w:ascii="Times New Roman" w:hAnsi="Times New Roman" w:cs="Times New Roman"/>
          <w:sz w:val="24"/>
          <w:szCs w:val="24"/>
        </w:rPr>
        <w:t>, « </w:t>
      </w:r>
      <w:proofErr w:type="spellStart"/>
      <w:r w:rsidRPr="0022274F">
        <w:rPr>
          <w:rFonts w:ascii="Times New Roman" w:hAnsi="Times New Roman" w:cs="Times New Roman"/>
          <w:sz w:val="24"/>
          <w:szCs w:val="24"/>
        </w:rPr>
        <w:t>Parfit</w:t>
      </w:r>
      <w:proofErr w:type="spellEnd"/>
      <w:r w:rsidRPr="0022274F">
        <w:rPr>
          <w:rFonts w:ascii="Times New Roman" w:hAnsi="Times New Roman" w:cs="Times New Roman"/>
          <w:sz w:val="24"/>
          <w:szCs w:val="24"/>
        </w:rPr>
        <w:t xml:space="preserve">, l’égoïsme rationnel et la question de l’identité personnelle », </w:t>
      </w:r>
      <w:proofErr w:type="spellStart"/>
      <w:r w:rsidRPr="0022274F">
        <w:rPr>
          <w:rFonts w:ascii="Times New Roman" w:hAnsi="Times New Roman" w:cs="Times New Roman"/>
          <w:i/>
          <w:sz w:val="24"/>
          <w:szCs w:val="24"/>
        </w:rPr>
        <w:t>Œconomia</w:t>
      </w:r>
      <w:proofErr w:type="spellEnd"/>
      <w:r w:rsidRPr="0022274F">
        <w:rPr>
          <w:rFonts w:ascii="Times New Roman" w:hAnsi="Times New Roman" w:cs="Times New Roman"/>
          <w:sz w:val="24"/>
          <w:szCs w:val="24"/>
        </w:rPr>
        <w:t>, 5-4, 2015 (en ligne).</w:t>
      </w:r>
    </w:p>
    <w:p w:rsidR="006B411A" w:rsidRPr="0022274F" w:rsidRDefault="006B411A" w:rsidP="00142496">
      <w:pPr>
        <w:spacing w:line="240" w:lineRule="auto"/>
        <w:rPr>
          <w:rFonts w:ascii="Times New Roman" w:hAnsi="Times New Roman" w:cs="Times New Roman"/>
          <w:sz w:val="24"/>
          <w:szCs w:val="24"/>
        </w:rPr>
      </w:pPr>
      <w:r w:rsidRPr="0022274F">
        <w:rPr>
          <w:rFonts w:ascii="Times New Roman" w:hAnsi="Times New Roman" w:cs="Times New Roman"/>
          <w:smallCaps/>
          <w:sz w:val="24"/>
          <w:szCs w:val="24"/>
        </w:rPr>
        <w:t>Salvat</w:t>
      </w:r>
      <w:r w:rsidR="00142496" w:rsidRPr="0022274F">
        <w:rPr>
          <w:rFonts w:ascii="Times New Roman" w:hAnsi="Times New Roman" w:cs="Times New Roman"/>
          <w:sz w:val="24"/>
          <w:szCs w:val="24"/>
        </w:rPr>
        <w:t xml:space="preserve"> </w:t>
      </w:r>
      <w:r w:rsidR="00142496" w:rsidRPr="0022274F">
        <w:rPr>
          <w:rFonts w:ascii="Times New Roman" w:hAnsi="Times New Roman" w:cs="Times New Roman"/>
          <w:sz w:val="24"/>
          <w:szCs w:val="24"/>
        </w:rPr>
        <w:t>C.</w:t>
      </w:r>
      <w:r w:rsidRPr="0022274F">
        <w:rPr>
          <w:rFonts w:ascii="Times New Roman" w:hAnsi="Times New Roman" w:cs="Times New Roman"/>
          <w:sz w:val="24"/>
          <w:szCs w:val="24"/>
        </w:rPr>
        <w:t xml:space="preserve">, </w:t>
      </w:r>
      <w:r w:rsidRPr="0022274F">
        <w:rPr>
          <w:rFonts w:ascii="Times New Roman" w:hAnsi="Times New Roman" w:cs="Times New Roman"/>
          <w:i/>
          <w:sz w:val="24"/>
          <w:szCs w:val="24"/>
        </w:rPr>
        <w:t>L’utilitarisme</w:t>
      </w:r>
      <w:r w:rsidRPr="0022274F">
        <w:rPr>
          <w:rFonts w:ascii="Times New Roman" w:hAnsi="Times New Roman" w:cs="Times New Roman"/>
          <w:sz w:val="24"/>
          <w:szCs w:val="24"/>
        </w:rPr>
        <w:t>, Paris, La Découverte, 2020.</w:t>
      </w:r>
    </w:p>
    <w:p w:rsidR="006B411A" w:rsidRPr="0022274F" w:rsidRDefault="006B411A" w:rsidP="00142496">
      <w:pPr>
        <w:spacing w:line="240" w:lineRule="auto"/>
        <w:rPr>
          <w:rFonts w:ascii="Times New Roman" w:hAnsi="Times New Roman" w:cs="Times New Roman"/>
          <w:sz w:val="24"/>
          <w:szCs w:val="24"/>
          <w:shd w:val="clear" w:color="auto" w:fill="FFFFFF"/>
          <w:lang w:val="en-US"/>
        </w:rPr>
      </w:pPr>
      <w:r w:rsidRPr="0022274F">
        <w:rPr>
          <w:rFonts w:ascii="Times New Roman" w:hAnsi="Times New Roman" w:cs="Times New Roman"/>
          <w:smallCaps/>
          <w:sz w:val="24"/>
          <w:szCs w:val="24"/>
          <w:shd w:val="clear" w:color="auto" w:fill="FFFFFF"/>
          <w:lang w:val="en-US"/>
        </w:rPr>
        <w:t>Schelling</w:t>
      </w:r>
      <w:r w:rsidR="00142496" w:rsidRPr="0022274F">
        <w:rPr>
          <w:rFonts w:ascii="Times New Roman" w:hAnsi="Times New Roman" w:cs="Times New Roman"/>
          <w:sz w:val="24"/>
          <w:szCs w:val="24"/>
          <w:shd w:val="clear" w:color="auto" w:fill="FFFFFF"/>
          <w:lang w:val="en-US"/>
        </w:rPr>
        <w:t xml:space="preserve"> </w:t>
      </w:r>
      <w:r w:rsidR="00142496" w:rsidRPr="0022274F">
        <w:rPr>
          <w:rFonts w:ascii="Times New Roman" w:hAnsi="Times New Roman" w:cs="Times New Roman"/>
          <w:sz w:val="24"/>
          <w:szCs w:val="24"/>
          <w:shd w:val="clear" w:color="auto" w:fill="FFFFFF"/>
          <w:lang w:val="en-US"/>
        </w:rPr>
        <w:t>T.</w:t>
      </w:r>
      <w:r w:rsidRPr="0022274F">
        <w:rPr>
          <w:rFonts w:ascii="Times New Roman" w:hAnsi="Times New Roman" w:cs="Times New Roman"/>
          <w:sz w:val="24"/>
          <w:szCs w:val="24"/>
          <w:shd w:val="clear" w:color="auto" w:fill="FFFFFF"/>
          <w:lang w:val="en-US"/>
        </w:rPr>
        <w:t>, « Self-Command in Practice, in Policy, and in a Theory of Rational Choice », </w:t>
      </w:r>
      <w:r w:rsidRPr="0022274F">
        <w:rPr>
          <w:rStyle w:val="Accentuation"/>
          <w:rFonts w:ascii="Times New Roman" w:hAnsi="Times New Roman" w:cs="Times New Roman"/>
          <w:sz w:val="24"/>
          <w:szCs w:val="24"/>
          <w:shd w:val="clear" w:color="auto" w:fill="FFFFFF"/>
          <w:lang w:val="en-US"/>
        </w:rPr>
        <w:t>The American Economic Review</w:t>
      </w:r>
      <w:r w:rsidRPr="0022274F">
        <w:rPr>
          <w:rFonts w:ascii="Times New Roman" w:hAnsi="Times New Roman" w:cs="Times New Roman"/>
          <w:sz w:val="24"/>
          <w:szCs w:val="24"/>
          <w:shd w:val="clear" w:color="auto" w:fill="FFFFFF"/>
          <w:lang w:val="en-US"/>
        </w:rPr>
        <w:t>, 1984, 74 (2), p. 1</w:t>
      </w:r>
      <w:r w:rsidRPr="0022274F">
        <w:rPr>
          <w:rFonts w:ascii="Times New Roman" w:hAnsi="Times New Roman" w:cs="Times New Roman"/>
          <w:sz w:val="24"/>
          <w:szCs w:val="24"/>
          <w:shd w:val="clear" w:color="auto" w:fill="FFFFFF"/>
          <w:lang w:val="en-US"/>
        </w:rPr>
        <w:noBreakHyphen/>
        <w:t>11.</w:t>
      </w:r>
    </w:p>
    <w:p w:rsidR="006B411A" w:rsidRPr="0022274F" w:rsidRDefault="006B411A"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Sumner</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L.W.</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Welfare, Happiness &amp; Ethics</w:t>
      </w:r>
      <w:r w:rsidRPr="0022274F">
        <w:rPr>
          <w:rFonts w:ascii="Times New Roman" w:hAnsi="Times New Roman" w:cs="Times New Roman"/>
          <w:sz w:val="24"/>
          <w:szCs w:val="24"/>
          <w:lang w:val="en-US"/>
        </w:rPr>
        <w:t>, Oxford, Clarendon Press, 1996.</w:t>
      </w:r>
    </w:p>
    <w:p w:rsidR="00AC7F0B" w:rsidRPr="0022274F" w:rsidRDefault="00AC7F0B" w:rsidP="00142496">
      <w:pPr>
        <w:spacing w:line="240" w:lineRule="auto"/>
        <w:rPr>
          <w:rFonts w:ascii="Times New Roman" w:hAnsi="Times New Roman" w:cs="Times New Roman"/>
          <w:sz w:val="24"/>
          <w:szCs w:val="24"/>
        </w:rPr>
      </w:pPr>
      <w:r w:rsidRPr="0022274F">
        <w:rPr>
          <w:rFonts w:ascii="Times New Roman" w:hAnsi="Times New Roman" w:cs="Times New Roman"/>
          <w:smallCaps/>
          <w:sz w:val="24"/>
          <w:szCs w:val="24"/>
        </w:rPr>
        <w:t>Tappolet</w:t>
      </w:r>
      <w:r w:rsidR="00142496" w:rsidRPr="0022274F">
        <w:rPr>
          <w:rFonts w:ascii="Times New Roman" w:hAnsi="Times New Roman" w:cs="Times New Roman"/>
          <w:sz w:val="24"/>
          <w:szCs w:val="24"/>
        </w:rPr>
        <w:t xml:space="preserve"> </w:t>
      </w:r>
      <w:r w:rsidR="00142496" w:rsidRPr="0022274F">
        <w:rPr>
          <w:rFonts w:ascii="Times New Roman" w:hAnsi="Times New Roman" w:cs="Times New Roman"/>
          <w:sz w:val="24"/>
          <w:szCs w:val="24"/>
        </w:rPr>
        <w:t>C.</w:t>
      </w:r>
      <w:r w:rsidRPr="0022274F">
        <w:rPr>
          <w:rFonts w:ascii="Times New Roman" w:hAnsi="Times New Roman" w:cs="Times New Roman"/>
          <w:sz w:val="24"/>
          <w:szCs w:val="24"/>
        </w:rPr>
        <w:t xml:space="preserve">, </w:t>
      </w:r>
      <w:r w:rsidRPr="0022274F">
        <w:rPr>
          <w:rFonts w:ascii="Times New Roman" w:hAnsi="Times New Roman" w:cs="Times New Roman"/>
          <w:i/>
          <w:sz w:val="24"/>
          <w:szCs w:val="24"/>
        </w:rPr>
        <w:t>Émotions et valeurs,</w:t>
      </w:r>
      <w:r w:rsidRPr="0022274F">
        <w:rPr>
          <w:rFonts w:ascii="Times New Roman" w:hAnsi="Times New Roman" w:cs="Times New Roman"/>
          <w:sz w:val="24"/>
          <w:szCs w:val="24"/>
        </w:rPr>
        <w:t xml:space="preserve"> Paris, Presses Universitaires de France, 2000.</w:t>
      </w:r>
    </w:p>
    <w:p w:rsidR="000E1879" w:rsidRPr="0022274F" w:rsidRDefault="000E1879" w:rsidP="00142496">
      <w:pPr>
        <w:spacing w:line="240" w:lineRule="auto"/>
        <w:rPr>
          <w:rFonts w:ascii="Times New Roman" w:hAnsi="Times New Roman" w:cs="Times New Roman"/>
          <w:sz w:val="24"/>
          <w:szCs w:val="24"/>
          <w:lang w:val="en-US"/>
        </w:rPr>
      </w:pPr>
      <w:r w:rsidRPr="0022274F">
        <w:rPr>
          <w:rFonts w:ascii="Times New Roman" w:hAnsi="Times New Roman" w:cs="Times New Roman"/>
          <w:smallCaps/>
          <w:sz w:val="24"/>
          <w:szCs w:val="24"/>
          <w:lang w:val="en-US"/>
        </w:rPr>
        <w:t>Tappolet</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C.</w:t>
      </w:r>
      <w:r w:rsidRPr="0022274F">
        <w:rPr>
          <w:rFonts w:ascii="Times New Roman" w:hAnsi="Times New Roman" w:cs="Times New Roman"/>
          <w:sz w:val="24"/>
          <w:szCs w:val="24"/>
          <w:lang w:val="en-US"/>
        </w:rPr>
        <w:t xml:space="preserve">, </w:t>
      </w:r>
      <w:r w:rsidRPr="0022274F">
        <w:rPr>
          <w:rFonts w:ascii="Times New Roman" w:hAnsi="Times New Roman" w:cs="Times New Roman"/>
          <w:smallCaps/>
          <w:sz w:val="24"/>
          <w:szCs w:val="24"/>
          <w:lang w:val="en-US"/>
        </w:rPr>
        <w:t>Rossi</w:t>
      </w:r>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M.</w:t>
      </w:r>
      <w:r w:rsidRPr="0022274F">
        <w:rPr>
          <w:rFonts w:ascii="Times New Roman" w:hAnsi="Times New Roman" w:cs="Times New Roman"/>
          <w:sz w:val="24"/>
          <w:szCs w:val="24"/>
          <w:lang w:val="en-US"/>
        </w:rPr>
        <w:t xml:space="preserve">, « Emotions and Wellbeing», </w:t>
      </w:r>
      <w:r w:rsidRPr="0022274F">
        <w:rPr>
          <w:rFonts w:ascii="Times New Roman" w:hAnsi="Times New Roman" w:cs="Times New Roman"/>
          <w:i/>
          <w:sz w:val="24"/>
          <w:szCs w:val="24"/>
          <w:lang w:val="en-US"/>
        </w:rPr>
        <w:t>Topoi</w:t>
      </w:r>
      <w:r w:rsidRPr="0022274F">
        <w:rPr>
          <w:rFonts w:ascii="Times New Roman" w:hAnsi="Times New Roman" w:cs="Times New Roman"/>
          <w:sz w:val="24"/>
          <w:szCs w:val="24"/>
          <w:lang w:val="en-US"/>
        </w:rPr>
        <w:t>, 34 (2), 2015, p.461-474.</w:t>
      </w:r>
    </w:p>
    <w:p w:rsidR="003043E3" w:rsidRPr="0022274F" w:rsidRDefault="003043E3" w:rsidP="00142496">
      <w:pPr>
        <w:spacing w:line="240" w:lineRule="auto"/>
        <w:rPr>
          <w:rFonts w:ascii="Times New Roman" w:hAnsi="Times New Roman" w:cs="Times New Roman"/>
          <w:sz w:val="24"/>
          <w:szCs w:val="24"/>
        </w:rPr>
      </w:pPr>
      <w:r w:rsidRPr="0022274F">
        <w:rPr>
          <w:rFonts w:ascii="Times New Roman" w:hAnsi="Times New Roman" w:cs="Times New Roman"/>
          <w:smallCaps/>
          <w:sz w:val="24"/>
          <w:szCs w:val="24"/>
        </w:rPr>
        <w:t>Tirole</w:t>
      </w:r>
      <w:r w:rsidR="00142496" w:rsidRPr="0022274F">
        <w:rPr>
          <w:rFonts w:ascii="Times New Roman" w:hAnsi="Times New Roman" w:cs="Times New Roman"/>
          <w:sz w:val="24"/>
          <w:szCs w:val="24"/>
        </w:rPr>
        <w:t xml:space="preserve"> </w:t>
      </w:r>
      <w:r w:rsidR="00142496" w:rsidRPr="0022274F">
        <w:rPr>
          <w:rFonts w:ascii="Times New Roman" w:hAnsi="Times New Roman" w:cs="Times New Roman"/>
          <w:sz w:val="24"/>
          <w:szCs w:val="24"/>
        </w:rPr>
        <w:t>J.</w:t>
      </w:r>
      <w:r w:rsidRPr="0022274F">
        <w:rPr>
          <w:rFonts w:ascii="Times New Roman" w:hAnsi="Times New Roman" w:cs="Times New Roman"/>
          <w:sz w:val="24"/>
          <w:szCs w:val="24"/>
        </w:rPr>
        <w:t xml:space="preserve">, « Rationalité, psychologie et économie », </w:t>
      </w:r>
      <w:r w:rsidRPr="0022274F">
        <w:rPr>
          <w:rFonts w:ascii="Times New Roman" w:hAnsi="Times New Roman" w:cs="Times New Roman"/>
          <w:i/>
          <w:sz w:val="24"/>
          <w:szCs w:val="24"/>
        </w:rPr>
        <w:t>Revue française d'économie</w:t>
      </w:r>
      <w:r w:rsidR="00EF28FE" w:rsidRPr="0022274F">
        <w:rPr>
          <w:rFonts w:ascii="Times New Roman" w:hAnsi="Times New Roman" w:cs="Times New Roman"/>
          <w:sz w:val="24"/>
          <w:szCs w:val="24"/>
        </w:rPr>
        <w:t xml:space="preserve">, </w:t>
      </w:r>
      <w:r w:rsidRPr="0022274F">
        <w:rPr>
          <w:rFonts w:ascii="Times New Roman" w:hAnsi="Times New Roman" w:cs="Times New Roman"/>
          <w:sz w:val="24"/>
          <w:szCs w:val="24"/>
        </w:rPr>
        <w:t>2013</w:t>
      </w:r>
      <w:r w:rsidR="00EF28FE" w:rsidRPr="0022274F">
        <w:rPr>
          <w:rFonts w:ascii="Times New Roman" w:hAnsi="Times New Roman" w:cs="Times New Roman"/>
          <w:sz w:val="24"/>
          <w:szCs w:val="24"/>
        </w:rPr>
        <w:t>, 28 (</w:t>
      </w:r>
      <w:r w:rsidRPr="0022274F">
        <w:rPr>
          <w:rFonts w:ascii="Times New Roman" w:hAnsi="Times New Roman" w:cs="Times New Roman"/>
          <w:sz w:val="24"/>
          <w:szCs w:val="24"/>
        </w:rPr>
        <w:t>2</w:t>
      </w:r>
      <w:r w:rsidR="00EF28FE" w:rsidRPr="0022274F">
        <w:rPr>
          <w:rFonts w:ascii="Times New Roman" w:hAnsi="Times New Roman" w:cs="Times New Roman"/>
          <w:sz w:val="24"/>
          <w:szCs w:val="24"/>
        </w:rPr>
        <w:t xml:space="preserve">), </w:t>
      </w:r>
      <w:r w:rsidRPr="0022274F">
        <w:rPr>
          <w:rFonts w:ascii="Times New Roman" w:hAnsi="Times New Roman" w:cs="Times New Roman"/>
          <w:sz w:val="24"/>
          <w:szCs w:val="24"/>
        </w:rPr>
        <w:t>p. 9-33.</w:t>
      </w:r>
    </w:p>
    <w:p w:rsidR="006B411A" w:rsidRPr="0022274F" w:rsidRDefault="006B411A" w:rsidP="00142496">
      <w:pPr>
        <w:spacing w:line="240" w:lineRule="auto"/>
        <w:rPr>
          <w:rFonts w:ascii="Times New Roman" w:hAnsi="Times New Roman" w:cs="Times New Roman"/>
          <w:sz w:val="24"/>
          <w:szCs w:val="24"/>
        </w:rPr>
      </w:pPr>
      <w:proofErr w:type="spellStart"/>
      <w:r w:rsidRPr="0022274F">
        <w:rPr>
          <w:rFonts w:ascii="Times New Roman" w:hAnsi="Times New Roman" w:cs="Times New Roman"/>
          <w:smallCaps/>
          <w:sz w:val="24"/>
          <w:szCs w:val="24"/>
        </w:rPr>
        <w:t>Villeval</w:t>
      </w:r>
      <w:proofErr w:type="spellEnd"/>
      <w:r w:rsidR="00142496" w:rsidRPr="0022274F">
        <w:rPr>
          <w:rFonts w:ascii="Times New Roman" w:hAnsi="Times New Roman" w:cs="Times New Roman"/>
          <w:sz w:val="24"/>
          <w:szCs w:val="24"/>
        </w:rPr>
        <w:t xml:space="preserve"> </w:t>
      </w:r>
      <w:r w:rsidR="00142496" w:rsidRPr="0022274F">
        <w:rPr>
          <w:rFonts w:ascii="Times New Roman" w:hAnsi="Times New Roman" w:cs="Times New Roman"/>
          <w:sz w:val="24"/>
          <w:szCs w:val="24"/>
        </w:rPr>
        <w:t>M.C.</w:t>
      </w:r>
      <w:r w:rsidRPr="0022274F">
        <w:rPr>
          <w:rFonts w:ascii="Times New Roman" w:hAnsi="Times New Roman" w:cs="Times New Roman"/>
          <w:sz w:val="24"/>
          <w:szCs w:val="24"/>
        </w:rPr>
        <w:t xml:space="preserve">, « Comportements (non) éthiques et stratégies morales », </w:t>
      </w:r>
      <w:r w:rsidRPr="0022274F">
        <w:rPr>
          <w:rFonts w:ascii="Times New Roman" w:hAnsi="Times New Roman" w:cs="Times New Roman"/>
          <w:i/>
          <w:sz w:val="24"/>
          <w:szCs w:val="24"/>
        </w:rPr>
        <w:t>Revue économique</w:t>
      </w:r>
      <w:r w:rsidRPr="0022274F">
        <w:rPr>
          <w:rFonts w:ascii="Times New Roman" w:hAnsi="Times New Roman" w:cs="Times New Roman"/>
          <w:sz w:val="24"/>
          <w:szCs w:val="24"/>
        </w:rPr>
        <w:t>, 2019, 70 (6), p. 909-34.</w:t>
      </w:r>
    </w:p>
    <w:p w:rsidR="00AC7F0B" w:rsidRPr="0022274F" w:rsidRDefault="00AC7F0B" w:rsidP="00142496">
      <w:pPr>
        <w:spacing w:line="240" w:lineRule="auto"/>
        <w:rPr>
          <w:rFonts w:ascii="Times New Roman" w:hAnsi="Times New Roman" w:cs="Times New Roman"/>
          <w:sz w:val="24"/>
          <w:szCs w:val="24"/>
          <w:lang w:val="en-US"/>
        </w:rPr>
      </w:pPr>
      <w:proofErr w:type="spellStart"/>
      <w:r w:rsidRPr="0022274F">
        <w:rPr>
          <w:rFonts w:ascii="Times New Roman" w:hAnsi="Times New Roman" w:cs="Times New Roman"/>
          <w:smallCaps/>
          <w:sz w:val="24"/>
          <w:szCs w:val="24"/>
          <w:lang w:val="en-US"/>
        </w:rPr>
        <w:t>Wollheim</w:t>
      </w:r>
      <w:proofErr w:type="spellEnd"/>
      <w:r w:rsidR="00142496" w:rsidRPr="0022274F">
        <w:rPr>
          <w:rFonts w:ascii="Times New Roman" w:hAnsi="Times New Roman" w:cs="Times New Roman"/>
          <w:sz w:val="24"/>
          <w:szCs w:val="24"/>
          <w:lang w:val="en-US"/>
        </w:rPr>
        <w:t xml:space="preserve"> </w:t>
      </w:r>
      <w:r w:rsidR="00142496" w:rsidRPr="0022274F">
        <w:rPr>
          <w:rFonts w:ascii="Times New Roman" w:hAnsi="Times New Roman" w:cs="Times New Roman"/>
          <w:sz w:val="24"/>
          <w:szCs w:val="24"/>
          <w:lang w:val="en-US"/>
        </w:rPr>
        <w:t>R.</w:t>
      </w:r>
      <w:r w:rsidRPr="0022274F">
        <w:rPr>
          <w:rFonts w:ascii="Times New Roman" w:hAnsi="Times New Roman" w:cs="Times New Roman"/>
          <w:sz w:val="24"/>
          <w:szCs w:val="24"/>
          <w:lang w:val="en-US"/>
        </w:rPr>
        <w:t xml:space="preserve">, </w:t>
      </w:r>
      <w:r w:rsidRPr="0022274F">
        <w:rPr>
          <w:rFonts w:ascii="Times New Roman" w:hAnsi="Times New Roman" w:cs="Times New Roman"/>
          <w:i/>
          <w:sz w:val="24"/>
          <w:szCs w:val="24"/>
          <w:lang w:val="en-US"/>
        </w:rPr>
        <w:t>On the Emotions,</w:t>
      </w:r>
      <w:r w:rsidRPr="0022274F">
        <w:rPr>
          <w:rFonts w:ascii="Times New Roman" w:hAnsi="Times New Roman" w:cs="Times New Roman"/>
          <w:sz w:val="24"/>
          <w:szCs w:val="24"/>
          <w:lang w:val="en-US"/>
        </w:rPr>
        <w:t xml:space="preserve"> New Haven and London, Yale University Press, 1999.</w:t>
      </w:r>
    </w:p>
    <w:p w:rsidR="006B411A" w:rsidRPr="0022274F" w:rsidRDefault="006B411A" w:rsidP="00142496">
      <w:pPr>
        <w:spacing w:line="240" w:lineRule="auto"/>
        <w:rPr>
          <w:rFonts w:ascii="Times New Roman" w:hAnsi="Times New Roman" w:cs="Times New Roman"/>
          <w:sz w:val="24"/>
          <w:szCs w:val="24"/>
          <w:lang w:val="en-US"/>
        </w:rPr>
      </w:pPr>
    </w:p>
    <w:sectPr w:rsidR="006B411A" w:rsidRPr="002227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05B" w:rsidRDefault="0089205B" w:rsidP="004A628A">
      <w:pPr>
        <w:spacing w:after="0" w:line="240" w:lineRule="auto"/>
      </w:pPr>
      <w:r>
        <w:separator/>
      </w:r>
    </w:p>
  </w:endnote>
  <w:endnote w:type="continuationSeparator" w:id="0">
    <w:p w:rsidR="0089205B" w:rsidRDefault="0089205B" w:rsidP="004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05B" w:rsidRDefault="0089205B" w:rsidP="004A628A">
      <w:pPr>
        <w:spacing w:after="0" w:line="240" w:lineRule="auto"/>
      </w:pPr>
      <w:r>
        <w:separator/>
      </w:r>
    </w:p>
  </w:footnote>
  <w:footnote w:type="continuationSeparator" w:id="0">
    <w:p w:rsidR="0089205B" w:rsidRDefault="0089205B" w:rsidP="004A628A">
      <w:pPr>
        <w:spacing w:after="0" w:line="240" w:lineRule="auto"/>
      </w:pPr>
      <w:r>
        <w:continuationSeparator/>
      </w:r>
    </w:p>
  </w:footnote>
  <w:footnote w:id="1">
    <w:p w:rsidR="006D1ABC" w:rsidRPr="00142496" w:rsidRDefault="006D1AB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C. </w:t>
      </w:r>
      <w:r w:rsidRPr="00142496">
        <w:rPr>
          <w:rFonts w:cstheme="minorHAnsi"/>
          <w:smallCaps/>
          <w:sz w:val="20"/>
          <w:szCs w:val="20"/>
          <w:lang w:val="en-US"/>
        </w:rPr>
        <w:t>Tappolet</w:t>
      </w:r>
      <w:r w:rsidRPr="00142496">
        <w:rPr>
          <w:rFonts w:cstheme="minorHAnsi"/>
          <w:sz w:val="20"/>
          <w:szCs w:val="20"/>
          <w:lang w:val="en-US"/>
        </w:rPr>
        <w:t xml:space="preserve">, M. </w:t>
      </w:r>
      <w:r w:rsidRPr="00142496">
        <w:rPr>
          <w:rFonts w:cstheme="minorHAnsi"/>
          <w:smallCaps/>
          <w:sz w:val="20"/>
          <w:szCs w:val="20"/>
          <w:lang w:val="en-US"/>
        </w:rPr>
        <w:t>Rossi</w:t>
      </w:r>
      <w:r w:rsidRPr="00142496">
        <w:rPr>
          <w:rFonts w:cstheme="minorHAnsi"/>
          <w:sz w:val="20"/>
          <w:szCs w:val="20"/>
          <w:lang w:val="en-US"/>
        </w:rPr>
        <w:t xml:space="preserve">, « Emotions and Wellbeing», </w:t>
      </w:r>
      <w:r w:rsidRPr="00142496">
        <w:rPr>
          <w:rFonts w:cstheme="minorHAnsi"/>
          <w:i/>
          <w:sz w:val="20"/>
          <w:szCs w:val="20"/>
          <w:lang w:val="en-US"/>
        </w:rPr>
        <w:t>Topoi</w:t>
      </w:r>
      <w:r w:rsidRPr="00142496">
        <w:rPr>
          <w:rFonts w:cstheme="minorHAnsi"/>
          <w:sz w:val="20"/>
          <w:szCs w:val="20"/>
          <w:lang w:val="en-US"/>
        </w:rPr>
        <w:t>, 34 (2), 2015, p.461-474.</w:t>
      </w:r>
    </w:p>
  </w:footnote>
  <w:footnote w:id="2">
    <w:p w:rsidR="006D1ABC" w:rsidRPr="00142496" w:rsidRDefault="006D1AB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D. </w:t>
      </w:r>
      <w:r w:rsidRPr="00142496">
        <w:rPr>
          <w:rFonts w:cstheme="minorHAnsi"/>
          <w:smallCaps/>
          <w:sz w:val="20"/>
          <w:szCs w:val="20"/>
          <w:lang w:val="en-US"/>
        </w:rPr>
        <w:t>Parfit</w:t>
      </w:r>
      <w:r w:rsidRPr="00142496">
        <w:rPr>
          <w:rFonts w:cstheme="minorHAnsi"/>
          <w:sz w:val="20"/>
          <w:szCs w:val="20"/>
          <w:lang w:val="en-US"/>
        </w:rPr>
        <w:t xml:space="preserve">, </w:t>
      </w:r>
      <w:r w:rsidRPr="00142496">
        <w:rPr>
          <w:rFonts w:cstheme="minorHAnsi"/>
          <w:i/>
          <w:sz w:val="20"/>
          <w:szCs w:val="20"/>
          <w:lang w:val="en-US"/>
        </w:rPr>
        <w:t>Reasons and Persons,</w:t>
      </w:r>
      <w:r w:rsidRPr="00142496">
        <w:rPr>
          <w:rFonts w:cstheme="minorHAnsi"/>
          <w:sz w:val="20"/>
          <w:szCs w:val="20"/>
          <w:lang w:val="en-US"/>
        </w:rPr>
        <w:t xml:space="preserve"> Oxford, Clarendon Press, 1984.</w:t>
      </w:r>
    </w:p>
  </w:footnote>
  <w:footnote w:id="3">
    <w:p w:rsidR="006D1ABC" w:rsidRPr="00142496" w:rsidRDefault="006D1ABC" w:rsidP="00AF2DD1">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J. A. </w:t>
      </w:r>
      <w:r w:rsidRPr="00142496">
        <w:rPr>
          <w:rFonts w:cstheme="minorHAnsi"/>
          <w:smallCaps/>
          <w:sz w:val="20"/>
          <w:szCs w:val="20"/>
          <w:lang w:val="en-US"/>
        </w:rPr>
        <w:t>Deonna</w:t>
      </w:r>
      <w:r w:rsidRPr="00142496">
        <w:rPr>
          <w:rFonts w:cstheme="minorHAnsi"/>
          <w:sz w:val="20"/>
          <w:szCs w:val="20"/>
          <w:lang w:val="en-US"/>
        </w:rPr>
        <w:t xml:space="preserve">, F. </w:t>
      </w:r>
      <w:proofErr w:type="spellStart"/>
      <w:r w:rsidRPr="00142496">
        <w:rPr>
          <w:rFonts w:cstheme="minorHAnsi"/>
          <w:smallCaps/>
          <w:sz w:val="20"/>
          <w:szCs w:val="20"/>
          <w:lang w:val="en-US"/>
        </w:rPr>
        <w:t>Teroni</w:t>
      </w:r>
      <w:proofErr w:type="spellEnd"/>
      <w:r w:rsidRPr="00142496">
        <w:rPr>
          <w:rFonts w:cstheme="minorHAnsi"/>
          <w:sz w:val="20"/>
          <w:szCs w:val="20"/>
          <w:lang w:val="en-US"/>
        </w:rPr>
        <w:t xml:space="preserve">, «What Role for Emotions in Well-Being? », in E. </w:t>
      </w:r>
      <w:proofErr w:type="spellStart"/>
      <w:r w:rsidRPr="00142496">
        <w:rPr>
          <w:rFonts w:cstheme="minorHAnsi"/>
          <w:smallCaps/>
          <w:sz w:val="20"/>
          <w:szCs w:val="20"/>
          <w:lang w:val="en-US"/>
        </w:rPr>
        <w:t>Zamuner</w:t>
      </w:r>
      <w:proofErr w:type="spellEnd"/>
      <w:r w:rsidRPr="00142496">
        <w:rPr>
          <w:rFonts w:cstheme="minorHAnsi"/>
          <w:sz w:val="20"/>
          <w:szCs w:val="20"/>
          <w:lang w:val="en-US"/>
        </w:rPr>
        <w:t xml:space="preserve">, T. </w:t>
      </w:r>
      <w:r w:rsidRPr="00142496">
        <w:rPr>
          <w:rFonts w:cstheme="minorHAnsi"/>
          <w:smallCaps/>
          <w:sz w:val="20"/>
          <w:szCs w:val="20"/>
          <w:lang w:val="en-US"/>
        </w:rPr>
        <w:t>O’Leary</w:t>
      </w:r>
      <w:r w:rsidRPr="00142496">
        <w:rPr>
          <w:rFonts w:cstheme="minorHAnsi"/>
          <w:sz w:val="20"/>
          <w:szCs w:val="20"/>
          <w:lang w:val="en-US"/>
        </w:rPr>
        <w:t xml:space="preserve"> (</w:t>
      </w:r>
      <w:proofErr w:type="spellStart"/>
      <w:r w:rsidRPr="00142496">
        <w:rPr>
          <w:rFonts w:cstheme="minorHAnsi"/>
          <w:sz w:val="20"/>
          <w:szCs w:val="20"/>
          <w:lang w:val="en-US"/>
        </w:rPr>
        <w:t>éds</w:t>
      </w:r>
      <w:proofErr w:type="spellEnd"/>
      <w:r w:rsidRPr="00142496">
        <w:rPr>
          <w:rFonts w:cstheme="minorHAnsi"/>
          <w:sz w:val="20"/>
          <w:szCs w:val="20"/>
          <w:lang w:val="en-US"/>
        </w:rPr>
        <w:t xml:space="preserve">), </w:t>
      </w:r>
      <w:r w:rsidRPr="00142496">
        <w:rPr>
          <w:rFonts w:cstheme="minorHAnsi"/>
          <w:i/>
          <w:sz w:val="20"/>
          <w:szCs w:val="20"/>
          <w:lang w:val="en-US"/>
        </w:rPr>
        <w:t>Philosophical Topics</w:t>
      </w:r>
      <w:r w:rsidRPr="00142496">
        <w:rPr>
          <w:rFonts w:cstheme="minorHAnsi"/>
          <w:sz w:val="20"/>
          <w:szCs w:val="20"/>
          <w:lang w:val="en-US"/>
        </w:rPr>
        <w:t>, “Happiness”, 41(1), 2013, p. 123-142.</w:t>
      </w:r>
    </w:p>
  </w:footnote>
  <w:footnote w:id="4">
    <w:p w:rsidR="006D1ABC" w:rsidRPr="00142496" w:rsidRDefault="006D1AB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R. </w:t>
      </w:r>
      <w:r w:rsidRPr="00142496">
        <w:rPr>
          <w:rFonts w:cstheme="minorHAnsi"/>
          <w:smallCaps/>
          <w:sz w:val="20"/>
          <w:szCs w:val="20"/>
          <w:lang w:val="en-US"/>
        </w:rPr>
        <w:t>Nozick</w:t>
      </w:r>
      <w:r w:rsidRPr="00142496">
        <w:rPr>
          <w:rFonts w:cstheme="minorHAnsi"/>
          <w:sz w:val="20"/>
          <w:szCs w:val="20"/>
          <w:lang w:val="en-US"/>
        </w:rPr>
        <w:t xml:space="preserve">, </w:t>
      </w:r>
      <w:r w:rsidRPr="00142496">
        <w:rPr>
          <w:rFonts w:cstheme="minorHAnsi"/>
          <w:i/>
          <w:sz w:val="20"/>
          <w:szCs w:val="20"/>
          <w:lang w:val="en-US"/>
        </w:rPr>
        <w:t>Anarchy, State, and Utopia</w:t>
      </w:r>
      <w:r w:rsidRPr="00142496">
        <w:rPr>
          <w:rFonts w:cstheme="minorHAnsi"/>
          <w:sz w:val="20"/>
          <w:szCs w:val="20"/>
          <w:lang w:val="en-US"/>
        </w:rPr>
        <w:t>, New York, Basic Books, 1974.</w:t>
      </w:r>
    </w:p>
  </w:footnote>
  <w:footnote w:id="5">
    <w:p w:rsidR="006D1ABC" w:rsidRPr="00142496" w:rsidRDefault="006D1AB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R. </w:t>
      </w:r>
      <w:r w:rsidRPr="00142496">
        <w:rPr>
          <w:rFonts w:cstheme="minorHAnsi"/>
          <w:smallCaps/>
          <w:sz w:val="20"/>
          <w:szCs w:val="20"/>
          <w:lang w:val="en-US"/>
        </w:rPr>
        <w:t>De Sousa,</w:t>
      </w:r>
      <w:r w:rsidRPr="00142496">
        <w:rPr>
          <w:rFonts w:cstheme="minorHAnsi"/>
          <w:sz w:val="20"/>
          <w:szCs w:val="20"/>
          <w:lang w:val="en-US"/>
        </w:rPr>
        <w:t xml:space="preserve"> </w:t>
      </w:r>
      <w:r w:rsidRPr="00142496">
        <w:rPr>
          <w:rFonts w:cstheme="minorHAnsi"/>
          <w:i/>
          <w:sz w:val="20"/>
          <w:szCs w:val="20"/>
          <w:lang w:val="en-US"/>
        </w:rPr>
        <w:t>The Rationality of Emotions</w:t>
      </w:r>
      <w:r w:rsidRPr="00142496">
        <w:rPr>
          <w:rFonts w:cstheme="minorHAnsi"/>
          <w:sz w:val="20"/>
          <w:szCs w:val="20"/>
          <w:lang w:val="en-US"/>
        </w:rPr>
        <w:t>, Cambridge, The MIT Press, 1987.</w:t>
      </w:r>
    </w:p>
  </w:footnote>
  <w:footnote w:id="6">
    <w:p w:rsidR="006D1ABC" w:rsidRPr="00142496" w:rsidRDefault="006D1AB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D. </w:t>
      </w:r>
      <w:proofErr w:type="spellStart"/>
      <w:r w:rsidRPr="00142496">
        <w:rPr>
          <w:rFonts w:cstheme="minorHAnsi"/>
          <w:smallCaps/>
          <w:sz w:val="20"/>
          <w:szCs w:val="20"/>
          <w:lang w:val="en-US"/>
        </w:rPr>
        <w:t>Haybron</w:t>
      </w:r>
      <w:proofErr w:type="spellEnd"/>
      <w:r w:rsidRPr="00142496">
        <w:rPr>
          <w:rFonts w:cstheme="minorHAnsi"/>
          <w:sz w:val="20"/>
          <w:szCs w:val="20"/>
          <w:lang w:val="en-US"/>
        </w:rPr>
        <w:t xml:space="preserve">, </w:t>
      </w:r>
      <w:r w:rsidRPr="00142496">
        <w:rPr>
          <w:rFonts w:cstheme="minorHAnsi"/>
          <w:i/>
          <w:sz w:val="20"/>
          <w:szCs w:val="20"/>
          <w:lang w:val="en-US"/>
        </w:rPr>
        <w:t>The pursuit of unhappiness</w:t>
      </w:r>
      <w:r w:rsidRPr="00142496">
        <w:rPr>
          <w:rFonts w:cstheme="minorHAnsi"/>
          <w:sz w:val="20"/>
          <w:szCs w:val="20"/>
          <w:lang w:val="en-US"/>
        </w:rPr>
        <w:t xml:space="preserve">, Oxford, Oxford University Press, 2008. </w:t>
      </w:r>
    </w:p>
  </w:footnote>
  <w:footnote w:id="7">
    <w:p w:rsidR="006D1ABC" w:rsidRPr="00142496" w:rsidRDefault="006D1ABC" w:rsidP="00142496">
      <w:pPr>
        <w:pStyle w:val="Notedebasdepage"/>
        <w:rPr>
          <w:rFonts w:cstheme="minorHAnsi"/>
        </w:rPr>
      </w:pPr>
      <w:r w:rsidRPr="00142496">
        <w:rPr>
          <w:rStyle w:val="Appelnotedebasdep"/>
          <w:rFonts w:cstheme="minorHAnsi"/>
        </w:rPr>
        <w:footnoteRef/>
      </w:r>
      <w:r w:rsidRPr="00142496">
        <w:rPr>
          <w:rFonts w:cstheme="minorHAnsi"/>
        </w:rPr>
        <w:t xml:space="preserve"> </w:t>
      </w:r>
      <w:r w:rsidRPr="00142496">
        <w:rPr>
          <w:rFonts w:cstheme="minorHAnsi"/>
          <w:i/>
        </w:rPr>
        <w:t>Ibid</w:t>
      </w:r>
      <w:r w:rsidRPr="00142496">
        <w:rPr>
          <w:rFonts w:cstheme="minorHAnsi"/>
        </w:rPr>
        <w:t>.</w:t>
      </w:r>
      <w:r w:rsidR="00AF2DD1">
        <w:rPr>
          <w:rFonts w:cstheme="minorHAnsi"/>
        </w:rPr>
        <w:t>,</w:t>
      </w:r>
      <w:r w:rsidRPr="00142496">
        <w:rPr>
          <w:rFonts w:cstheme="minorHAnsi"/>
        </w:rPr>
        <w:t xml:space="preserve"> p.108.</w:t>
      </w:r>
    </w:p>
  </w:footnote>
  <w:footnote w:id="8">
    <w:p w:rsidR="006D1ABC" w:rsidRPr="00142496" w:rsidRDefault="006D1ABC" w:rsidP="00142496">
      <w:pPr>
        <w:pStyle w:val="Notedebasdepage"/>
        <w:rPr>
          <w:rFonts w:cstheme="minorHAnsi"/>
        </w:rPr>
      </w:pPr>
      <w:r w:rsidRPr="00142496">
        <w:rPr>
          <w:rStyle w:val="Appelnotedebasdep"/>
          <w:rFonts w:cstheme="minorHAnsi"/>
        </w:rPr>
        <w:footnoteRef/>
      </w:r>
      <w:r w:rsidRPr="00142496">
        <w:rPr>
          <w:rFonts w:cstheme="minorHAnsi"/>
        </w:rPr>
        <w:t xml:space="preserve"> </w:t>
      </w:r>
      <w:r w:rsidRPr="00142496">
        <w:rPr>
          <w:rFonts w:cstheme="minorHAnsi"/>
          <w:i/>
        </w:rPr>
        <w:t>Ibid</w:t>
      </w:r>
      <w:r w:rsidRPr="00142496">
        <w:rPr>
          <w:rFonts w:cstheme="minorHAnsi"/>
        </w:rPr>
        <w:t>.</w:t>
      </w:r>
      <w:r w:rsidR="00AF2DD1">
        <w:rPr>
          <w:rFonts w:cstheme="minorHAnsi"/>
        </w:rPr>
        <w:t xml:space="preserve">, </w:t>
      </w:r>
      <w:r w:rsidRPr="00142496">
        <w:rPr>
          <w:rFonts w:cstheme="minorHAnsi"/>
        </w:rPr>
        <w:t>p.130.</w:t>
      </w:r>
    </w:p>
  </w:footnote>
  <w:footnote w:id="9">
    <w:p w:rsidR="006D1ABC" w:rsidRPr="00142496" w:rsidRDefault="006D1AB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L.W. </w:t>
      </w:r>
      <w:r w:rsidRPr="00142496">
        <w:rPr>
          <w:rFonts w:cstheme="minorHAnsi"/>
          <w:smallCaps/>
          <w:sz w:val="20"/>
          <w:szCs w:val="20"/>
          <w:lang w:val="en-US"/>
        </w:rPr>
        <w:t>Sumner</w:t>
      </w:r>
      <w:r w:rsidRPr="00142496">
        <w:rPr>
          <w:rFonts w:cstheme="minorHAnsi"/>
          <w:sz w:val="20"/>
          <w:szCs w:val="20"/>
          <w:lang w:val="en-US"/>
        </w:rPr>
        <w:t xml:space="preserve">, </w:t>
      </w:r>
      <w:r w:rsidRPr="00142496">
        <w:rPr>
          <w:rFonts w:cstheme="minorHAnsi"/>
          <w:i/>
          <w:sz w:val="20"/>
          <w:szCs w:val="20"/>
          <w:lang w:val="en-US"/>
        </w:rPr>
        <w:t>Welfare, Happiness &amp; Ethics</w:t>
      </w:r>
      <w:r w:rsidRPr="00142496">
        <w:rPr>
          <w:rFonts w:cstheme="minorHAnsi"/>
          <w:sz w:val="20"/>
          <w:szCs w:val="20"/>
          <w:lang w:val="en-US"/>
        </w:rPr>
        <w:t>, Oxford, Clarendon Press, 1996.</w:t>
      </w:r>
    </w:p>
  </w:footnote>
  <w:footnote w:id="10">
    <w:p w:rsidR="006D1ABC" w:rsidRPr="00142496" w:rsidRDefault="006D1ABC" w:rsidP="00AF2DD1">
      <w:pPr>
        <w:spacing w:after="0" w:line="240" w:lineRule="auto"/>
        <w:rPr>
          <w:rFonts w:cstheme="minorHAnsi"/>
          <w:sz w:val="20"/>
          <w:szCs w:val="20"/>
        </w:rPr>
      </w:pPr>
      <w:r w:rsidRPr="00142496">
        <w:rPr>
          <w:rStyle w:val="Appelnotedebasdep"/>
          <w:rFonts w:cstheme="minorHAnsi"/>
          <w:sz w:val="20"/>
          <w:szCs w:val="20"/>
        </w:rPr>
        <w:footnoteRef/>
      </w:r>
      <w:r w:rsidRPr="00142496">
        <w:rPr>
          <w:rFonts w:cstheme="minorHAnsi"/>
          <w:sz w:val="20"/>
          <w:szCs w:val="20"/>
        </w:rPr>
        <w:t xml:space="preserve"> Wayne Sumner tente de répondre à cette objection introduisant une exigence d’information capable de passer outre les évaluations subjectives de l’agent. Selon lui, notre bien-être n’est pas fonctionnellement lié à une série d’évènements plus ou moins plaisants, mais à un état mental dont la survenance est plus ou moins liée à la réalité des faits qui nous entoure. La conciliation entre la réalité des expériences vécues et l’état mental qui lui est liée est, cependant, problématique. </w:t>
      </w:r>
    </w:p>
  </w:footnote>
  <w:footnote w:id="11">
    <w:p w:rsidR="009C4090" w:rsidRPr="00142496" w:rsidRDefault="009C4090" w:rsidP="00AF2DD1">
      <w:pPr>
        <w:spacing w:after="0" w:line="240" w:lineRule="auto"/>
        <w:rPr>
          <w:rFonts w:cstheme="minorHAnsi"/>
          <w:sz w:val="20"/>
          <w:szCs w:val="20"/>
        </w:rPr>
      </w:pPr>
      <w:r w:rsidRPr="00142496">
        <w:rPr>
          <w:rStyle w:val="Appelnotedebasdep"/>
          <w:rFonts w:cstheme="minorHAnsi"/>
          <w:sz w:val="20"/>
          <w:szCs w:val="20"/>
        </w:rPr>
        <w:footnoteRef/>
      </w:r>
      <w:r w:rsidRPr="00142496">
        <w:rPr>
          <w:rFonts w:cstheme="minorHAnsi"/>
          <w:sz w:val="20"/>
          <w:szCs w:val="20"/>
        </w:rPr>
        <w:t xml:space="preserve"> </w:t>
      </w:r>
      <w:r w:rsidRPr="00142496">
        <w:rPr>
          <w:rFonts w:cstheme="minorHAnsi"/>
          <w:sz w:val="20"/>
          <w:szCs w:val="20"/>
        </w:rPr>
        <w:t xml:space="preserve">C. </w:t>
      </w:r>
      <w:r w:rsidRPr="00142496">
        <w:rPr>
          <w:rFonts w:cstheme="minorHAnsi"/>
          <w:smallCaps/>
          <w:sz w:val="20"/>
          <w:szCs w:val="20"/>
        </w:rPr>
        <w:t>Salvat</w:t>
      </w:r>
      <w:r w:rsidRPr="00142496">
        <w:rPr>
          <w:rFonts w:cstheme="minorHAnsi"/>
          <w:sz w:val="20"/>
          <w:szCs w:val="20"/>
        </w:rPr>
        <w:t xml:space="preserve">, </w:t>
      </w:r>
      <w:r w:rsidRPr="00142496">
        <w:rPr>
          <w:rFonts w:cstheme="minorHAnsi"/>
          <w:i/>
          <w:sz w:val="20"/>
          <w:szCs w:val="20"/>
        </w:rPr>
        <w:t>L’utilitarisme</w:t>
      </w:r>
      <w:r w:rsidRPr="00142496">
        <w:rPr>
          <w:rFonts w:cstheme="minorHAnsi"/>
          <w:sz w:val="20"/>
          <w:szCs w:val="20"/>
        </w:rPr>
        <w:t>, Paris, La Découverte, 2020.</w:t>
      </w:r>
    </w:p>
  </w:footnote>
  <w:footnote w:id="12">
    <w:p w:rsidR="009C4090" w:rsidRPr="00142496" w:rsidRDefault="009C4090" w:rsidP="00AF2DD1">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R. </w:t>
      </w:r>
      <w:proofErr w:type="spellStart"/>
      <w:r w:rsidRPr="00142496">
        <w:rPr>
          <w:rFonts w:cstheme="minorHAnsi"/>
          <w:smallCaps/>
          <w:sz w:val="20"/>
          <w:szCs w:val="20"/>
          <w:lang w:val="en-US"/>
        </w:rPr>
        <w:t>Wollheim</w:t>
      </w:r>
      <w:proofErr w:type="spellEnd"/>
      <w:r w:rsidRPr="00142496">
        <w:rPr>
          <w:rFonts w:cstheme="minorHAnsi"/>
          <w:sz w:val="20"/>
          <w:szCs w:val="20"/>
          <w:lang w:val="en-US"/>
        </w:rPr>
        <w:t xml:space="preserve">, </w:t>
      </w:r>
      <w:r w:rsidRPr="00142496">
        <w:rPr>
          <w:rFonts w:cstheme="minorHAnsi"/>
          <w:i/>
          <w:sz w:val="20"/>
          <w:szCs w:val="20"/>
          <w:lang w:val="en-US"/>
        </w:rPr>
        <w:t>On the Emotions,</w:t>
      </w:r>
      <w:r w:rsidRPr="00142496">
        <w:rPr>
          <w:rFonts w:cstheme="minorHAnsi"/>
          <w:sz w:val="20"/>
          <w:szCs w:val="20"/>
          <w:lang w:val="en-US"/>
        </w:rPr>
        <w:t xml:space="preserve"> New Haven and London, Yale University Press, 1999.</w:t>
      </w:r>
    </w:p>
  </w:footnote>
  <w:footnote w:id="13">
    <w:p w:rsidR="009C4090" w:rsidRPr="00142496" w:rsidRDefault="009C4090"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J. </w:t>
      </w:r>
      <w:proofErr w:type="spellStart"/>
      <w:r w:rsidRPr="00142496">
        <w:rPr>
          <w:rFonts w:cstheme="minorHAnsi"/>
          <w:smallCaps/>
          <w:sz w:val="20"/>
          <w:szCs w:val="20"/>
          <w:lang w:val="en-US"/>
        </w:rPr>
        <w:t>Narveson</w:t>
      </w:r>
      <w:proofErr w:type="spellEnd"/>
      <w:r w:rsidRPr="00142496">
        <w:rPr>
          <w:rFonts w:cstheme="minorHAnsi"/>
          <w:sz w:val="20"/>
          <w:szCs w:val="20"/>
          <w:lang w:val="en-US"/>
        </w:rPr>
        <w:t xml:space="preserve">, </w:t>
      </w:r>
      <w:r w:rsidRPr="00142496">
        <w:rPr>
          <w:rFonts w:cstheme="minorHAnsi"/>
          <w:i/>
          <w:sz w:val="20"/>
          <w:szCs w:val="20"/>
          <w:lang w:val="en-US"/>
        </w:rPr>
        <w:t>Morality and Utility,</w:t>
      </w:r>
      <w:r w:rsidRPr="00142496">
        <w:rPr>
          <w:rFonts w:cstheme="minorHAnsi"/>
          <w:sz w:val="20"/>
          <w:szCs w:val="20"/>
          <w:lang w:val="en-US"/>
        </w:rPr>
        <w:t xml:space="preserve"> Baltimore, The Johns Hopkins Press, 1967.</w:t>
      </w:r>
    </w:p>
  </w:footnote>
  <w:footnote w:id="14">
    <w:p w:rsidR="009C4090" w:rsidRPr="00142496" w:rsidRDefault="009C4090"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G. </w:t>
      </w:r>
      <w:r w:rsidRPr="00142496">
        <w:rPr>
          <w:rFonts w:cstheme="minorHAnsi"/>
          <w:smallCaps/>
          <w:sz w:val="20"/>
          <w:szCs w:val="20"/>
          <w:lang w:val="en-US"/>
        </w:rPr>
        <w:t>Griffin</w:t>
      </w:r>
      <w:r w:rsidRPr="00142496">
        <w:rPr>
          <w:rFonts w:cstheme="minorHAnsi"/>
          <w:sz w:val="20"/>
          <w:szCs w:val="20"/>
          <w:lang w:val="en-US"/>
        </w:rPr>
        <w:t xml:space="preserve">, </w:t>
      </w:r>
      <w:r w:rsidRPr="00142496">
        <w:rPr>
          <w:rFonts w:cstheme="minorHAnsi"/>
          <w:i/>
          <w:sz w:val="20"/>
          <w:szCs w:val="20"/>
          <w:lang w:val="en-US"/>
        </w:rPr>
        <w:t>Well-Being: Its Meaning, Measurement and Moral Importance</w:t>
      </w:r>
      <w:r w:rsidRPr="00142496">
        <w:rPr>
          <w:rFonts w:cstheme="minorHAnsi"/>
          <w:sz w:val="20"/>
          <w:szCs w:val="20"/>
          <w:lang w:val="en-US"/>
        </w:rPr>
        <w:t>, Oxford, Oxford University Press, 1986.</w:t>
      </w:r>
    </w:p>
  </w:footnote>
  <w:footnote w:id="15">
    <w:p w:rsidR="009C4090" w:rsidRPr="00142496" w:rsidRDefault="009C4090"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D. </w:t>
      </w:r>
      <w:r w:rsidRPr="00142496">
        <w:rPr>
          <w:rFonts w:cstheme="minorHAnsi"/>
          <w:smallCaps/>
          <w:sz w:val="20"/>
          <w:szCs w:val="20"/>
          <w:lang w:val="en-US"/>
        </w:rPr>
        <w:t>Kahneman</w:t>
      </w:r>
      <w:r w:rsidRPr="00142496">
        <w:rPr>
          <w:rFonts w:cstheme="minorHAnsi"/>
          <w:sz w:val="20"/>
          <w:szCs w:val="20"/>
          <w:lang w:val="en-US"/>
        </w:rPr>
        <w:t xml:space="preserve">, P.P. </w:t>
      </w:r>
      <w:proofErr w:type="spellStart"/>
      <w:r w:rsidRPr="00142496">
        <w:rPr>
          <w:rFonts w:cstheme="minorHAnsi"/>
          <w:smallCaps/>
          <w:sz w:val="20"/>
          <w:szCs w:val="20"/>
          <w:lang w:val="en-US"/>
        </w:rPr>
        <w:t>Wakker</w:t>
      </w:r>
      <w:proofErr w:type="spellEnd"/>
      <w:r w:rsidRPr="00142496">
        <w:rPr>
          <w:rFonts w:cstheme="minorHAnsi"/>
          <w:sz w:val="20"/>
          <w:szCs w:val="20"/>
          <w:lang w:val="en-US"/>
        </w:rPr>
        <w:t xml:space="preserve">, R. </w:t>
      </w:r>
      <w:r w:rsidRPr="00142496">
        <w:rPr>
          <w:rFonts w:cstheme="minorHAnsi"/>
          <w:smallCaps/>
          <w:sz w:val="20"/>
          <w:szCs w:val="20"/>
          <w:lang w:val="en-US"/>
        </w:rPr>
        <w:t>Sarin</w:t>
      </w:r>
      <w:r w:rsidRPr="00142496">
        <w:rPr>
          <w:rFonts w:cstheme="minorHAnsi"/>
          <w:sz w:val="20"/>
          <w:szCs w:val="20"/>
          <w:lang w:val="en-US"/>
        </w:rPr>
        <w:t xml:space="preserve">, «Back to Bentham? Explorations of experienced utility», </w:t>
      </w:r>
      <w:r w:rsidRPr="00142496">
        <w:rPr>
          <w:rFonts w:cstheme="minorHAnsi"/>
          <w:i/>
          <w:sz w:val="20"/>
          <w:szCs w:val="20"/>
          <w:lang w:val="en-US"/>
        </w:rPr>
        <w:t>Quarterly Journal of Economics</w:t>
      </w:r>
      <w:r w:rsidRPr="00142496">
        <w:rPr>
          <w:rFonts w:cstheme="minorHAnsi"/>
          <w:sz w:val="20"/>
          <w:szCs w:val="20"/>
          <w:lang w:val="en-US"/>
        </w:rPr>
        <w:t>, 1997, 112 (2), p. 375-405.</w:t>
      </w:r>
    </w:p>
  </w:footnote>
  <w:footnote w:id="16">
    <w:p w:rsidR="009C4090" w:rsidRPr="00142496" w:rsidRDefault="009C4090"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J. </w:t>
      </w:r>
      <w:proofErr w:type="spellStart"/>
      <w:r w:rsidRPr="00142496">
        <w:rPr>
          <w:rFonts w:cstheme="minorHAnsi"/>
          <w:smallCaps/>
          <w:sz w:val="20"/>
          <w:szCs w:val="20"/>
          <w:lang w:val="en-US"/>
        </w:rPr>
        <w:t>Elster</w:t>
      </w:r>
      <w:proofErr w:type="spellEnd"/>
      <w:r w:rsidRPr="00142496">
        <w:rPr>
          <w:rFonts w:cstheme="minorHAnsi"/>
          <w:sz w:val="20"/>
          <w:szCs w:val="20"/>
          <w:lang w:val="en-US"/>
        </w:rPr>
        <w:t xml:space="preserve">, </w:t>
      </w:r>
      <w:r w:rsidRPr="00142496">
        <w:rPr>
          <w:rFonts w:cstheme="minorHAnsi"/>
          <w:i/>
          <w:sz w:val="20"/>
          <w:szCs w:val="20"/>
          <w:lang w:val="en-US"/>
        </w:rPr>
        <w:t>Sour Grapes: Studies in the Subversion of Rationality</w:t>
      </w:r>
      <w:r w:rsidRPr="00142496">
        <w:rPr>
          <w:rFonts w:cstheme="minorHAnsi"/>
          <w:sz w:val="20"/>
          <w:szCs w:val="20"/>
          <w:lang w:val="en-US"/>
        </w:rPr>
        <w:t>, Cambridge, Cambridge University Press, 1983.</w:t>
      </w:r>
    </w:p>
  </w:footnote>
  <w:footnote w:id="17">
    <w:p w:rsidR="009C4090" w:rsidRPr="00142496" w:rsidRDefault="009C4090" w:rsidP="00142496">
      <w:pPr>
        <w:spacing w:after="0" w:line="240" w:lineRule="auto"/>
        <w:rPr>
          <w:rFonts w:cstheme="minorHAnsi"/>
          <w:sz w:val="20"/>
          <w:szCs w:val="20"/>
        </w:rPr>
      </w:pPr>
      <w:r w:rsidRPr="00142496">
        <w:rPr>
          <w:rStyle w:val="Appelnotedebasdep"/>
          <w:rFonts w:cstheme="minorHAnsi"/>
          <w:sz w:val="20"/>
          <w:szCs w:val="20"/>
        </w:rPr>
        <w:footnoteRef/>
      </w:r>
      <w:r w:rsidRPr="00142496">
        <w:rPr>
          <w:rFonts w:cstheme="minorHAnsi"/>
          <w:sz w:val="20"/>
          <w:szCs w:val="20"/>
        </w:rPr>
        <w:t xml:space="preserve"> </w:t>
      </w:r>
      <w:r w:rsidRPr="00142496">
        <w:rPr>
          <w:rFonts w:cstheme="minorHAnsi"/>
          <w:sz w:val="20"/>
          <w:szCs w:val="20"/>
        </w:rPr>
        <w:t xml:space="preserve">P. </w:t>
      </w:r>
      <w:r w:rsidRPr="00142496">
        <w:rPr>
          <w:rFonts w:cstheme="minorHAnsi"/>
          <w:smallCaps/>
          <w:sz w:val="20"/>
          <w:szCs w:val="20"/>
        </w:rPr>
        <w:t>Livet</w:t>
      </w:r>
      <w:r w:rsidRPr="00142496">
        <w:rPr>
          <w:rFonts w:cstheme="minorHAnsi"/>
          <w:sz w:val="20"/>
          <w:szCs w:val="20"/>
        </w:rPr>
        <w:t xml:space="preserve">, </w:t>
      </w:r>
      <w:r w:rsidRPr="00142496">
        <w:rPr>
          <w:rFonts w:cstheme="minorHAnsi"/>
          <w:i/>
          <w:sz w:val="20"/>
          <w:szCs w:val="20"/>
        </w:rPr>
        <w:t>Émotions et rationalité morale</w:t>
      </w:r>
      <w:r w:rsidRPr="00142496">
        <w:rPr>
          <w:rFonts w:cstheme="minorHAnsi"/>
          <w:sz w:val="20"/>
          <w:szCs w:val="20"/>
        </w:rPr>
        <w:t>, Paris, Presses Universitaires de France, 2002.</w:t>
      </w:r>
    </w:p>
  </w:footnote>
  <w:footnote w:id="18">
    <w:p w:rsidR="009C4090" w:rsidRPr="00142496" w:rsidRDefault="009C4090" w:rsidP="00142496">
      <w:pPr>
        <w:spacing w:after="0" w:line="240" w:lineRule="auto"/>
        <w:rPr>
          <w:rFonts w:cstheme="minorHAnsi"/>
          <w:sz w:val="20"/>
          <w:szCs w:val="20"/>
        </w:rPr>
      </w:pPr>
      <w:r w:rsidRPr="00142496">
        <w:rPr>
          <w:rStyle w:val="Appelnotedebasdep"/>
          <w:rFonts w:cstheme="minorHAnsi"/>
          <w:sz w:val="20"/>
          <w:szCs w:val="20"/>
        </w:rPr>
        <w:footnoteRef/>
      </w:r>
      <w:r w:rsidRPr="00142496">
        <w:rPr>
          <w:rFonts w:cstheme="minorHAnsi"/>
          <w:sz w:val="20"/>
          <w:szCs w:val="20"/>
        </w:rPr>
        <w:t xml:space="preserve"> </w:t>
      </w:r>
      <w:r w:rsidRPr="00142496">
        <w:rPr>
          <w:rFonts w:cstheme="minorHAnsi"/>
          <w:sz w:val="20"/>
          <w:szCs w:val="20"/>
        </w:rPr>
        <w:t xml:space="preserve">J.A. </w:t>
      </w:r>
      <w:r w:rsidRPr="00142496">
        <w:rPr>
          <w:rFonts w:cstheme="minorHAnsi"/>
          <w:smallCaps/>
          <w:sz w:val="20"/>
          <w:szCs w:val="20"/>
        </w:rPr>
        <w:t>Deonna</w:t>
      </w:r>
      <w:r w:rsidRPr="00142496">
        <w:rPr>
          <w:rFonts w:cstheme="minorHAnsi"/>
          <w:sz w:val="20"/>
          <w:szCs w:val="20"/>
        </w:rPr>
        <w:t xml:space="preserve">, F. </w:t>
      </w:r>
      <w:proofErr w:type="spellStart"/>
      <w:r w:rsidRPr="00142496">
        <w:rPr>
          <w:rFonts w:cstheme="minorHAnsi"/>
          <w:smallCaps/>
          <w:sz w:val="20"/>
          <w:szCs w:val="20"/>
        </w:rPr>
        <w:t>Teroni</w:t>
      </w:r>
      <w:proofErr w:type="spellEnd"/>
      <w:r w:rsidRPr="00142496">
        <w:rPr>
          <w:rFonts w:cstheme="minorHAnsi"/>
          <w:sz w:val="20"/>
          <w:szCs w:val="20"/>
        </w:rPr>
        <w:t xml:space="preserve">, </w:t>
      </w:r>
      <w:r w:rsidRPr="00142496">
        <w:rPr>
          <w:rFonts w:cstheme="minorHAnsi"/>
          <w:i/>
          <w:sz w:val="20"/>
          <w:szCs w:val="20"/>
        </w:rPr>
        <w:t xml:space="preserve">Qu’est-ce qu’une </w:t>
      </w:r>
      <w:proofErr w:type="gramStart"/>
      <w:r w:rsidRPr="00142496">
        <w:rPr>
          <w:rFonts w:cstheme="minorHAnsi"/>
          <w:i/>
          <w:sz w:val="20"/>
          <w:szCs w:val="20"/>
        </w:rPr>
        <w:t>émotion</w:t>
      </w:r>
      <w:r w:rsidRPr="00142496">
        <w:rPr>
          <w:rFonts w:cstheme="minorHAnsi"/>
          <w:sz w:val="20"/>
          <w:szCs w:val="20"/>
        </w:rPr>
        <w:t>?,</w:t>
      </w:r>
      <w:proofErr w:type="gramEnd"/>
      <w:r w:rsidRPr="00142496">
        <w:rPr>
          <w:rFonts w:cstheme="minorHAnsi"/>
          <w:sz w:val="20"/>
          <w:szCs w:val="20"/>
        </w:rPr>
        <w:t xml:space="preserve"> Paris, Vrin, 2016.</w:t>
      </w:r>
    </w:p>
  </w:footnote>
  <w:footnote w:id="19">
    <w:p w:rsidR="009C4090" w:rsidRPr="00142496" w:rsidRDefault="009C4090"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D. </w:t>
      </w:r>
      <w:proofErr w:type="spellStart"/>
      <w:r w:rsidRPr="00142496">
        <w:rPr>
          <w:rFonts w:cstheme="minorHAnsi"/>
          <w:smallCaps/>
          <w:sz w:val="20"/>
          <w:szCs w:val="20"/>
          <w:lang w:val="en-US"/>
        </w:rPr>
        <w:t>Haybron</w:t>
      </w:r>
      <w:proofErr w:type="spellEnd"/>
      <w:r w:rsidRPr="00142496">
        <w:rPr>
          <w:rFonts w:cstheme="minorHAnsi"/>
          <w:sz w:val="20"/>
          <w:szCs w:val="20"/>
          <w:lang w:val="en-US"/>
        </w:rPr>
        <w:t xml:space="preserve">, </w:t>
      </w:r>
      <w:r w:rsidRPr="00142496">
        <w:rPr>
          <w:rFonts w:cstheme="minorHAnsi"/>
          <w:i/>
          <w:sz w:val="20"/>
          <w:szCs w:val="20"/>
          <w:lang w:val="en-US"/>
        </w:rPr>
        <w:t>The pursuit of unhappiness</w:t>
      </w:r>
      <w:r w:rsidRPr="00142496">
        <w:rPr>
          <w:rFonts w:cstheme="minorHAnsi"/>
          <w:sz w:val="20"/>
          <w:szCs w:val="20"/>
          <w:lang w:val="en-US"/>
        </w:rPr>
        <w:t xml:space="preserve">, Oxford, Oxford University Press, 2008. </w:t>
      </w:r>
    </w:p>
  </w:footnote>
  <w:footnote w:id="20">
    <w:p w:rsidR="009C4090" w:rsidRPr="00142496" w:rsidRDefault="009C4090"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B. </w:t>
      </w:r>
      <w:r w:rsidRPr="00142496">
        <w:rPr>
          <w:rFonts w:cstheme="minorHAnsi"/>
          <w:smallCaps/>
          <w:sz w:val="20"/>
          <w:szCs w:val="20"/>
          <w:lang w:val="en-US"/>
        </w:rPr>
        <w:t>Hedden</w:t>
      </w:r>
      <w:r w:rsidRPr="00142496">
        <w:rPr>
          <w:rFonts w:cstheme="minorHAnsi"/>
          <w:sz w:val="20"/>
          <w:szCs w:val="20"/>
          <w:lang w:val="en-US"/>
        </w:rPr>
        <w:t xml:space="preserve">, </w:t>
      </w:r>
      <w:r w:rsidRPr="00142496">
        <w:rPr>
          <w:rFonts w:cstheme="minorHAnsi"/>
          <w:i/>
          <w:sz w:val="20"/>
          <w:szCs w:val="20"/>
          <w:lang w:val="en-US"/>
        </w:rPr>
        <w:t xml:space="preserve">Reasons without Persons. Rationality, Identity, and Time, </w:t>
      </w:r>
      <w:r w:rsidRPr="00142496">
        <w:rPr>
          <w:rFonts w:cstheme="minorHAnsi"/>
          <w:sz w:val="20"/>
          <w:szCs w:val="20"/>
          <w:lang w:val="en-US"/>
        </w:rPr>
        <w:t>Oxford, Oxford University Press, 2015.</w:t>
      </w:r>
    </w:p>
  </w:footnote>
  <w:footnote w:id="21">
    <w:p w:rsidR="009C4090" w:rsidRPr="00142496" w:rsidRDefault="009C4090" w:rsidP="00142496">
      <w:pPr>
        <w:spacing w:after="0" w:line="240" w:lineRule="auto"/>
        <w:rPr>
          <w:rFonts w:cstheme="minorHAnsi"/>
          <w:sz w:val="20"/>
          <w:szCs w:val="20"/>
        </w:rPr>
      </w:pPr>
      <w:r w:rsidRPr="00142496">
        <w:rPr>
          <w:rStyle w:val="Appelnotedebasdep"/>
          <w:rFonts w:cstheme="minorHAnsi"/>
          <w:sz w:val="20"/>
          <w:szCs w:val="20"/>
        </w:rPr>
        <w:footnoteRef/>
      </w:r>
      <w:r w:rsidRPr="00142496">
        <w:rPr>
          <w:rFonts w:cstheme="minorHAnsi"/>
          <w:sz w:val="20"/>
          <w:szCs w:val="20"/>
        </w:rPr>
        <w:t xml:space="preserve"> </w:t>
      </w:r>
      <w:r w:rsidRPr="00142496">
        <w:rPr>
          <w:rFonts w:cstheme="minorHAnsi"/>
          <w:sz w:val="20"/>
          <w:szCs w:val="20"/>
        </w:rPr>
        <w:t xml:space="preserve">C. </w:t>
      </w:r>
      <w:r w:rsidRPr="00142496">
        <w:rPr>
          <w:rFonts w:cstheme="minorHAnsi"/>
          <w:smallCaps/>
          <w:sz w:val="20"/>
          <w:szCs w:val="20"/>
        </w:rPr>
        <w:t>Salvat</w:t>
      </w:r>
      <w:r w:rsidRPr="00142496">
        <w:rPr>
          <w:rFonts w:cstheme="minorHAnsi"/>
          <w:sz w:val="20"/>
          <w:szCs w:val="20"/>
        </w:rPr>
        <w:t>, « </w:t>
      </w:r>
      <w:proofErr w:type="spellStart"/>
      <w:r w:rsidRPr="00142496">
        <w:rPr>
          <w:rFonts w:cstheme="minorHAnsi"/>
          <w:sz w:val="20"/>
          <w:szCs w:val="20"/>
        </w:rPr>
        <w:t>Parfit</w:t>
      </w:r>
      <w:proofErr w:type="spellEnd"/>
      <w:r w:rsidRPr="00142496">
        <w:rPr>
          <w:rFonts w:cstheme="minorHAnsi"/>
          <w:sz w:val="20"/>
          <w:szCs w:val="20"/>
        </w:rPr>
        <w:t xml:space="preserve">, l’égoïsme rationnel et la question de l’identité personnelle », </w:t>
      </w:r>
      <w:proofErr w:type="spellStart"/>
      <w:r w:rsidRPr="00142496">
        <w:rPr>
          <w:rFonts w:cstheme="minorHAnsi"/>
          <w:i/>
          <w:sz w:val="20"/>
          <w:szCs w:val="20"/>
        </w:rPr>
        <w:t>Œconomia</w:t>
      </w:r>
      <w:proofErr w:type="spellEnd"/>
      <w:r w:rsidRPr="00142496">
        <w:rPr>
          <w:rFonts w:cstheme="minorHAnsi"/>
          <w:sz w:val="20"/>
          <w:szCs w:val="20"/>
        </w:rPr>
        <w:t>, 5-4, 2015 (en ligne).</w:t>
      </w:r>
    </w:p>
  </w:footnote>
  <w:footnote w:id="22">
    <w:p w:rsidR="009C4090" w:rsidRPr="00142496" w:rsidRDefault="009C4090"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D. </w:t>
      </w:r>
      <w:r w:rsidRPr="00142496">
        <w:rPr>
          <w:rFonts w:cstheme="minorHAnsi"/>
          <w:smallCaps/>
          <w:sz w:val="20"/>
          <w:szCs w:val="20"/>
          <w:lang w:val="en-US"/>
        </w:rPr>
        <w:t>Parfit</w:t>
      </w:r>
      <w:r w:rsidRPr="00142496">
        <w:rPr>
          <w:rFonts w:cstheme="minorHAnsi"/>
          <w:sz w:val="20"/>
          <w:szCs w:val="20"/>
          <w:lang w:val="en-US"/>
        </w:rPr>
        <w:t xml:space="preserve">, </w:t>
      </w:r>
      <w:r w:rsidRPr="00142496">
        <w:rPr>
          <w:rFonts w:cstheme="minorHAnsi"/>
          <w:i/>
          <w:sz w:val="20"/>
          <w:szCs w:val="20"/>
          <w:lang w:val="en-US"/>
        </w:rPr>
        <w:t>Reasons and Persons,</w:t>
      </w:r>
      <w:r w:rsidRPr="00142496">
        <w:rPr>
          <w:rFonts w:cstheme="minorHAnsi"/>
          <w:sz w:val="20"/>
          <w:szCs w:val="20"/>
          <w:lang w:val="en-US"/>
        </w:rPr>
        <w:t xml:space="preserve"> Oxford, Clarendon Press, 1984.</w:t>
      </w:r>
    </w:p>
  </w:footnote>
  <w:footnote w:id="23">
    <w:p w:rsidR="009C4090" w:rsidRPr="00142496" w:rsidRDefault="009C4090"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G. </w:t>
      </w:r>
      <w:r w:rsidRPr="00142496">
        <w:rPr>
          <w:rFonts w:cstheme="minorHAnsi"/>
          <w:smallCaps/>
          <w:sz w:val="20"/>
          <w:szCs w:val="20"/>
          <w:lang w:val="en-US"/>
        </w:rPr>
        <w:t>Griffin</w:t>
      </w:r>
      <w:r w:rsidRPr="00142496">
        <w:rPr>
          <w:rFonts w:cstheme="minorHAnsi"/>
          <w:sz w:val="20"/>
          <w:szCs w:val="20"/>
          <w:lang w:val="en-US"/>
        </w:rPr>
        <w:t xml:space="preserve">, </w:t>
      </w:r>
      <w:r w:rsidRPr="00142496">
        <w:rPr>
          <w:rFonts w:cstheme="minorHAnsi"/>
          <w:i/>
          <w:sz w:val="20"/>
          <w:szCs w:val="20"/>
          <w:lang w:val="en-US"/>
        </w:rPr>
        <w:t>Well-Being: Its Meaning, Measurement and Moral Importance</w:t>
      </w:r>
      <w:r w:rsidRPr="00142496">
        <w:rPr>
          <w:rFonts w:cstheme="minorHAnsi"/>
          <w:sz w:val="20"/>
          <w:szCs w:val="20"/>
          <w:lang w:val="en-US"/>
        </w:rPr>
        <w:t>, Oxford, Oxford University Press, 1986.</w:t>
      </w:r>
    </w:p>
  </w:footnote>
  <w:footnote w:id="24">
    <w:p w:rsidR="009C4090" w:rsidRPr="00142496" w:rsidRDefault="009C4090"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R. </w:t>
      </w:r>
      <w:r w:rsidRPr="00142496">
        <w:rPr>
          <w:rFonts w:cstheme="minorHAnsi"/>
          <w:smallCaps/>
          <w:sz w:val="20"/>
          <w:szCs w:val="20"/>
          <w:lang w:val="en-US"/>
        </w:rPr>
        <w:t>Brandt</w:t>
      </w:r>
      <w:r w:rsidRPr="00142496">
        <w:rPr>
          <w:rFonts w:cstheme="minorHAnsi"/>
          <w:sz w:val="20"/>
          <w:szCs w:val="20"/>
          <w:lang w:val="en-US"/>
        </w:rPr>
        <w:t>, « Rational Desires» [1970], Presidential Address to the 68</w:t>
      </w:r>
      <w:r w:rsidRPr="00142496">
        <w:rPr>
          <w:rFonts w:cstheme="minorHAnsi"/>
          <w:sz w:val="20"/>
          <w:szCs w:val="20"/>
          <w:vertAlign w:val="superscript"/>
          <w:lang w:val="en-US"/>
        </w:rPr>
        <w:t>th</w:t>
      </w:r>
      <w:r w:rsidRPr="00142496">
        <w:rPr>
          <w:rFonts w:cstheme="minorHAnsi"/>
          <w:sz w:val="20"/>
          <w:szCs w:val="20"/>
          <w:lang w:val="en-US"/>
        </w:rPr>
        <w:t xml:space="preserve"> Annual Meeting of the Western Division, American Philosophical Association, </w:t>
      </w:r>
      <w:proofErr w:type="spellStart"/>
      <w:r w:rsidRPr="00142496">
        <w:rPr>
          <w:rFonts w:cstheme="minorHAnsi"/>
          <w:sz w:val="20"/>
          <w:szCs w:val="20"/>
          <w:lang w:val="en-US"/>
        </w:rPr>
        <w:t>republié</w:t>
      </w:r>
      <w:proofErr w:type="spellEnd"/>
      <w:r w:rsidRPr="00142496">
        <w:rPr>
          <w:rFonts w:cstheme="minorHAnsi"/>
          <w:sz w:val="20"/>
          <w:szCs w:val="20"/>
          <w:lang w:val="en-US"/>
        </w:rPr>
        <w:t xml:space="preserve"> dans R. </w:t>
      </w:r>
      <w:r w:rsidRPr="00142496">
        <w:rPr>
          <w:rFonts w:cstheme="minorHAnsi"/>
          <w:smallCaps/>
          <w:sz w:val="20"/>
          <w:szCs w:val="20"/>
          <w:lang w:val="en-US"/>
        </w:rPr>
        <w:t>Brandt</w:t>
      </w:r>
      <w:r w:rsidRPr="00142496">
        <w:rPr>
          <w:rFonts w:cstheme="minorHAnsi"/>
          <w:sz w:val="20"/>
          <w:szCs w:val="20"/>
          <w:lang w:val="en-US"/>
        </w:rPr>
        <w:t xml:space="preserve">, </w:t>
      </w:r>
      <w:r w:rsidRPr="00142496">
        <w:rPr>
          <w:rFonts w:cstheme="minorHAnsi"/>
          <w:i/>
          <w:sz w:val="20"/>
          <w:szCs w:val="20"/>
          <w:lang w:val="en-US"/>
        </w:rPr>
        <w:t>Morality, Utilitarianism, and Rights</w:t>
      </w:r>
      <w:r w:rsidRPr="00142496">
        <w:rPr>
          <w:rFonts w:cstheme="minorHAnsi"/>
          <w:sz w:val="20"/>
          <w:szCs w:val="20"/>
          <w:lang w:val="en-US"/>
        </w:rPr>
        <w:t xml:space="preserve">, Cambridge, Cambridge University Press, 1992, p. 38-56. </w:t>
      </w:r>
    </w:p>
  </w:footnote>
  <w:footnote w:id="25">
    <w:p w:rsidR="006D1ABC" w:rsidRPr="00142496" w:rsidRDefault="006D1AB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rPr>
        <w:t xml:space="preserve"> </w:t>
      </w:r>
      <w:proofErr w:type="spellStart"/>
      <w:r w:rsidRPr="00142496">
        <w:rPr>
          <w:rFonts w:cstheme="minorHAnsi"/>
          <w:sz w:val="20"/>
          <w:szCs w:val="20"/>
        </w:rPr>
        <w:t>Parfit</w:t>
      </w:r>
      <w:proofErr w:type="spellEnd"/>
      <w:r w:rsidRPr="00142496">
        <w:rPr>
          <w:rFonts w:cstheme="minorHAnsi"/>
          <w:sz w:val="20"/>
          <w:szCs w:val="20"/>
        </w:rPr>
        <w:t xml:space="preserve"> imagine ainsi le cas d’un individu qui désire éviter la douleur sauf si celle-ci a lieu un mardi</w:t>
      </w:r>
      <w:r w:rsidR="00A5470C" w:rsidRPr="00142496">
        <w:rPr>
          <w:rFonts w:cstheme="minorHAnsi"/>
          <w:sz w:val="20"/>
          <w:szCs w:val="20"/>
        </w:rPr>
        <w:t xml:space="preserve">. </w:t>
      </w:r>
      <w:r w:rsidR="00A5470C" w:rsidRPr="00142496">
        <w:rPr>
          <w:rFonts w:cstheme="minorHAnsi"/>
          <w:sz w:val="20"/>
          <w:szCs w:val="20"/>
          <w:lang w:val="en-US"/>
        </w:rPr>
        <w:t xml:space="preserve">D. </w:t>
      </w:r>
      <w:r w:rsidR="00A5470C" w:rsidRPr="00142496">
        <w:rPr>
          <w:rFonts w:cstheme="minorHAnsi"/>
          <w:smallCaps/>
          <w:sz w:val="20"/>
          <w:szCs w:val="20"/>
          <w:lang w:val="en-US"/>
        </w:rPr>
        <w:t>Parfit</w:t>
      </w:r>
      <w:r w:rsidR="00A5470C" w:rsidRPr="00142496">
        <w:rPr>
          <w:rFonts w:cstheme="minorHAnsi"/>
          <w:sz w:val="20"/>
          <w:szCs w:val="20"/>
          <w:lang w:val="en-US"/>
        </w:rPr>
        <w:t xml:space="preserve">, </w:t>
      </w:r>
      <w:r w:rsidR="00A5470C" w:rsidRPr="00142496">
        <w:rPr>
          <w:rFonts w:cstheme="minorHAnsi"/>
          <w:i/>
          <w:sz w:val="20"/>
          <w:szCs w:val="20"/>
          <w:lang w:val="en-US"/>
        </w:rPr>
        <w:t>Reasons and Persons,</w:t>
      </w:r>
      <w:r w:rsidR="00A5470C" w:rsidRPr="00142496">
        <w:rPr>
          <w:rFonts w:cstheme="minorHAnsi"/>
          <w:sz w:val="20"/>
          <w:szCs w:val="20"/>
          <w:lang w:val="en-US"/>
        </w:rPr>
        <w:t xml:space="preserve"> Oxford, Clarendon Press, 1984</w:t>
      </w:r>
      <w:r w:rsidR="00A5470C" w:rsidRPr="00142496">
        <w:rPr>
          <w:rFonts w:cstheme="minorHAnsi"/>
          <w:sz w:val="20"/>
          <w:szCs w:val="20"/>
          <w:lang w:val="en-US"/>
        </w:rPr>
        <w:t>, p.123-24.</w:t>
      </w:r>
    </w:p>
  </w:footnote>
  <w:footnote w:id="26">
    <w:p w:rsidR="00A5470C" w:rsidRPr="00142496" w:rsidRDefault="00A5470C" w:rsidP="00142496">
      <w:pPr>
        <w:pStyle w:val="Notedebasdepage"/>
        <w:rPr>
          <w:rFonts w:cstheme="minorHAnsi"/>
        </w:rPr>
      </w:pPr>
      <w:r w:rsidRPr="00142496">
        <w:rPr>
          <w:rStyle w:val="Appelnotedebasdep"/>
          <w:rFonts w:cstheme="minorHAnsi"/>
        </w:rPr>
        <w:footnoteRef/>
      </w:r>
      <w:r w:rsidRPr="00142496">
        <w:rPr>
          <w:rFonts w:cstheme="minorHAnsi"/>
        </w:rPr>
        <w:t xml:space="preserve"> </w:t>
      </w:r>
      <w:r w:rsidRPr="00142496">
        <w:rPr>
          <w:rFonts w:cstheme="minorHAnsi"/>
          <w:i/>
        </w:rPr>
        <w:t>Ibid</w:t>
      </w:r>
      <w:r w:rsidRPr="00142496">
        <w:rPr>
          <w:rFonts w:cstheme="minorHAnsi"/>
        </w:rPr>
        <w:t>., p.118.</w:t>
      </w:r>
    </w:p>
  </w:footnote>
  <w:footnote w:id="27">
    <w:p w:rsidR="006D1ABC" w:rsidRPr="00142496" w:rsidRDefault="006D1ABC" w:rsidP="00142496">
      <w:pPr>
        <w:pStyle w:val="Notedebasdepage"/>
        <w:rPr>
          <w:rFonts w:cstheme="minorHAnsi"/>
        </w:rPr>
      </w:pPr>
      <w:r w:rsidRPr="00142496">
        <w:rPr>
          <w:rStyle w:val="Appelnotedebasdep"/>
          <w:rFonts w:cstheme="minorHAnsi"/>
        </w:rPr>
        <w:footnoteRef/>
      </w:r>
      <w:r w:rsidRPr="00142496">
        <w:rPr>
          <w:rFonts w:cstheme="minorHAnsi"/>
        </w:rPr>
        <w:t xml:space="preserve"> On est naturellement en droit de se poser la question de savoir dans quelle mesure CP appartient encore à la théorie des désirs. Selon nous, la faillite de cette approche critique de la rationalité, ajoutée à celle de la rationalité instrumentale, précédemment exposée, démontre l’impossibilité de corriger la théorie des préférences du seul point de vue de la rationalité. Dans la section suivante, nous présentons un système de correction des préférences reposant exclusivement sur les émotions.</w:t>
      </w:r>
    </w:p>
  </w:footnote>
  <w:footnote w:id="28">
    <w:p w:rsidR="00A5470C" w:rsidRPr="00142496" w:rsidRDefault="00A5470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R. E. </w:t>
      </w:r>
      <w:proofErr w:type="spellStart"/>
      <w:r w:rsidRPr="00142496">
        <w:rPr>
          <w:rFonts w:cstheme="minorHAnsi"/>
          <w:smallCaps/>
          <w:sz w:val="20"/>
          <w:szCs w:val="20"/>
          <w:lang w:val="en-US"/>
        </w:rPr>
        <w:t>Goodin</w:t>
      </w:r>
      <w:proofErr w:type="spellEnd"/>
      <w:r w:rsidRPr="00142496">
        <w:rPr>
          <w:rFonts w:cstheme="minorHAnsi"/>
          <w:sz w:val="20"/>
          <w:szCs w:val="20"/>
          <w:lang w:val="en-US"/>
        </w:rPr>
        <w:t xml:space="preserve">, </w:t>
      </w:r>
      <w:r w:rsidRPr="00142496">
        <w:rPr>
          <w:rFonts w:cstheme="minorHAnsi"/>
          <w:i/>
          <w:sz w:val="20"/>
          <w:szCs w:val="20"/>
          <w:lang w:val="en-US"/>
        </w:rPr>
        <w:t>Utilitarianism as a Public Philosophy</w:t>
      </w:r>
      <w:r w:rsidRPr="00142496">
        <w:rPr>
          <w:rFonts w:cstheme="minorHAnsi"/>
          <w:sz w:val="20"/>
          <w:szCs w:val="20"/>
          <w:lang w:val="en-US"/>
        </w:rPr>
        <w:t>, Cambridge, Cambridge University Press, 1995</w:t>
      </w:r>
      <w:r w:rsidRPr="00142496">
        <w:rPr>
          <w:rFonts w:cstheme="minorHAnsi"/>
          <w:sz w:val="20"/>
          <w:szCs w:val="20"/>
          <w:lang w:val="en-US"/>
        </w:rPr>
        <w:t xml:space="preserve">; </w:t>
      </w:r>
      <w:r w:rsidRPr="00142496">
        <w:rPr>
          <w:rFonts w:cstheme="minorHAnsi"/>
          <w:sz w:val="20"/>
          <w:szCs w:val="20"/>
          <w:lang w:val="en-US"/>
        </w:rPr>
        <w:t xml:space="preserve">J.C. </w:t>
      </w:r>
      <w:proofErr w:type="spellStart"/>
      <w:r w:rsidRPr="00142496">
        <w:rPr>
          <w:rFonts w:cstheme="minorHAnsi"/>
          <w:smallCaps/>
          <w:sz w:val="20"/>
          <w:szCs w:val="20"/>
          <w:lang w:val="en-US"/>
        </w:rPr>
        <w:t>Harsanyi</w:t>
      </w:r>
      <w:proofErr w:type="spellEnd"/>
      <w:r w:rsidRPr="00142496">
        <w:rPr>
          <w:rFonts w:cstheme="minorHAnsi"/>
          <w:sz w:val="20"/>
          <w:szCs w:val="20"/>
          <w:lang w:val="en-US"/>
        </w:rPr>
        <w:t xml:space="preserve">, « Morality and the Theory of Rational </w:t>
      </w:r>
      <w:proofErr w:type="spellStart"/>
      <w:r w:rsidRPr="00142496">
        <w:rPr>
          <w:rFonts w:cstheme="minorHAnsi"/>
          <w:sz w:val="20"/>
          <w:szCs w:val="20"/>
          <w:lang w:val="en-US"/>
        </w:rPr>
        <w:t>Behaviour</w:t>
      </w:r>
      <w:proofErr w:type="spellEnd"/>
      <w:r w:rsidRPr="00142496">
        <w:rPr>
          <w:rFonts w:cstheme="minorHAnsi"/>
          <w:sz w:val="20"/>
          <w:szCs w:val="20"/>
          <w:lang w:val="en-US"/>
        </w:rPr>
        <w:t xml:space="preserve"> », in A. </w:t>
      </w:r>
      <w:r w:rsidRPr="00142496">
        <w:rPr>
          <w:rFonts w:cstheme="minorHAnsi"/>
          <w:smallCaps/>
          <w:sz w:val="20"/>
          <w:szCs w:val="20"/>
          <w:lang w:val="en-US"/>
        </w:rPr>
        <w:t>Sen</w:t>
      </w:r>
      <w:r w:rsidRPr="00142496">
        <w:rPr>
          <w:rFonts w:cstheme="minorHAnsi"/>
          <w:sz w:val="20"/>
          <w:szCs w:val="20"/>
          <w:lang w:val="en-US"/>
        </w:rPr>
        <w:t xml:space="preserve">, B. </w:t>
      </w:r>
      <w:r w:rsidRPr="00142496">
        <w:rPr>
          <w:rFonts w:cstheme="minorHAnsi"/>
          <w:smallCaps/>
          <w:sz w:val="20"/>
          <w:szCs w:val="20"/>
          <w:lang w:val="en-US"/>
        </w:rPr>
        <w:t>Williams</w:t>
      </w:r>
      <w:r w:rsidRPr="00142496">
        <w:rPr>
          <w:rFonts w:cstheme="minorHAnsi"/>
          <w:sz w:val="20"/>
          <w:szCs w:val="20"/>
          <w:lang w:val="en-US"/>
        </w:rPr>
        <w:t xml:space="preserve"> (eds), </w:t>
      </w:r>
      <w:r w:rsidRPr="00142496">
        <w:rPr>
          <w:rFonts w:cstheme="minorHAnsi"/>
          <w:i/>
          <w:sz w:val="20"/>
          <w:szCs w:val="20"/>
          <w:lang w:val="en-US"/>
        </w:rPr>
        <w:t>Utilitarianism and Beyond</w:t>
      </w:r>
      <w:r w:rsidRPr="00142496">
        <w:rPr>
          <w:rFonts w:cstheme="minorHAnsi"/>
          <w:sz w:val="20"/>
          <w:szCs w:val="20"/>
          <w:lang w:val="en-US"/>
        </w:rPr>
        <w:t>, Cambridge, Cambridge University Press, 1982, p. 39-62.</w:t>
      </w:r>
    </w:p>
  </w:footnote>
  <w:footnote w:id="29">
    <w:p w:rsidR="00A5470C" w:rsidRPr="00142496" w:rsidRDefault="00A5470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R. </w:t>
      </w:r>
      <w:r w:rsidRPr="00142496">
        <w:rPr>
          <w:rFonts w:cstheme="minorHAnsi"/>
          <w:smallCaps/>
          <w:sz w:val="20"/>
          <w:szCs w:val="20"/>
          <w:lang w:val="en-US"/>
        </w:rPr>
        <w:t>De Sousa,</w:t>
      </w:r>
      <w:r w:rsidRPr="00142496">
        <w:rPr>
          <w:rFonts w:cstheme="minorHAnsi"/>
          <w:sz w:val="20"/>
          <w:szCs w:val="20"/>
          <w:lang w:val="en-US"/>
        </w:rPr>
        <w:t xml:space="preserve"> </w:t>
      </w:r>
      <w:r w:rsidRPr="00142496">
        <w:rPr>
          <w:rFonts w:cstheme="minorHAnsi"/>
          <w:i/>
          <w:sz w:val="20"/>
          <w:szCs w:val="20"/>
          <w:lang w:val="en-US"/>
        </w:rPr>
        <w:t>The Rationality of Emotions</w:t>
      </w:r>
      <w:r w:rsidRPr="00142496">
        <w:rPr>
          <w:rFonts w:cstheme="minorHAnsi"/>
          <w:sz w:val="20"/>
          <w:szCs w:val="20"/>
          <w:lang w:val="en-US"/>
        </w:rPr>
        <w:t>, Cambridge, The MIT Press, 1987</w:t>
      </w:r>
      <w:r w:rsidRPr="00142496">
        <w:rPr>
          <w:rFonts w:cstheme="minorHAnsi"/>
          <w:sz w:val="20"/>
          <w:szCs w:val="20"/>
          <w:lang w:val="en-US"/>
        </w:rPr>
        <w:t xml:space="preserve">; </w:t>
      </w:r>
      <w:r w:rsidRPr="00142496">
        <w:rPr>
          <w:rFonts w:cstheme="minorHAnsi"/>
          <w:sz w:val="20"/>
          <w:szCs w:val="20"/>
          <w:lang w:val="en-US"/>
        </w:rPr>
        <w:t xml:space="preserve">C. </w:t>
      </w:r>
      <w:r w:rsidRPr="00142496">
        <w:rPr>
          <w:rFonts w:cstheme="minorHAnsi"/>
          <w:smallCaps/>
          <w:sz w:val="20"/>
          <w:szCs w:val="20"/>
          <w:lang w:val="en-US"/>
        </w:rPr>
        <w:t>Tappolet</w:t>
      </w:r>
      <w:r w:rsidRPr="00142496">
        <w:rPr>
          <w:rFonts w:cstheme="minorHAnsi"/>
          <w:sz w:val="20"/>
          <w:szCs w:val="20"/>
          <w:lang w:val="en-US"/>
        </w:rPr>
        <w:t xml:space="preserve">, </w:t>
      </w:r>
      <w:proofErr w:type="spellStart"/>
      <w:r w:rsidRPr="00142496">
        <w:rPr>
          <w:rFonts w:cstheme="minorHAnsi"/>
          <w:i/>
          <w:sz w:val="20"/>
          <w:szCs w:val="20"/>
          <w:lang w:val="en-US"/>
        </w:rPr>
        <w:t>Émotions</w:t>
      </w:r>
      <w:proofErr w:type="spellEnd"/>
      <w:r w:rsidRPr="00142496">
        <w:rPr>
          <w:rFonts w:cstheme="minorHAnsi"/>
          <w:i/>
          <w:sz w:val="20"/>
          <w:szCs w:val="20"/>
          <w:lang w:val="en-US"/>
        </w:rPr>
        <w:t xml:space="preserve"> et </w:t>
      </w:r>
      <w:proofErr w:type="spellStart"/>
      <w:r w:rsidRPr="00142496">
        <w:rPr>
          <w:rFonts w:cstheme="minorHAnsi"/>
          <w:i/>
          <w:sz w:val="20"/>
          <w:szCs w:val="20"/>
          <w:lang w:val="en-US"/>
        </w:rPr>
        <w:t>valeurs</w:t>
      </w:r>
      <w:proofErr w:type="spellEnd"/>
      <w:r w:rsidRPr="00142496">
        <w:rPr>
          <w:rFonts w:cstheme="minorHAnsi"/>
          <w:i/>
          <w:sz w:val="20"/>
          <w:szCs w:val="20"/>
          <w:lang w:val="en-US"/>
        </w:rPr>
        <w:t>,</w:t>
      </w:r>
      <w:r w:rsidRPr="00142496">
        <w:rPr>
          <w:rFonts w:cstheme="minorHAnsi"/>
          <w:sz w:val="20"/>
          <w:szCs w:val="20"/>
          <w:lang w:val="en-US"/>
        </w:rPr>
        <w:t xml:space="preserve"> Paris, Presses </w:t>
      </w:r>
      <w:proofErr w:type="spellStart"/>
      <w:r w:rsidRPr="00142496">
        <w:rPr>
          <w:rFonts w:cstheme="minorHAnsi"/>
          <w:sz w:val="20"/>
          <w:szCs w:val="20"/>
          <w:lang w:val="en-US"/>
        </w:rPr>
        <w:t>Universitaires</w:t>
      </w:r>
      <w:proofErr w:type="spellEnd"/>
      <w:r w:rsidRPr="00142496">
        <w:rPr>
          <w:rFonts w:cstheme="minorHAnsi"/>
          <w:sz w:val="20"/>
          <w:szCs w:val="20"/>
          <w:lang w:val="en-US"/>
        </w:rPr>
        <w:t xml:space="preserve"> de France, 2000.</w:t>
      </w:r>
    </w:p>
  </w:footnote>
  <w:footnote w:id="30">
    <w:p w:rsidR="00A5470C" w:rsidRPr="00142496" w:rsidRDefault="00A5470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J.A. </w:t>
      </w:r>
      <w:r w:rsidRPr="00142496">
        <w:rPr>
          <w:rFonts w:cstheme="minorHAnsi"/>
          <w:smallCaps/>
          <w:sz w:val="20"/>
          <w:szCs w:val="20"/>
          <w:lang w:val="en-US"/>
        </w:rPr>
        <w:t>Deonna</w:t>
      </w:r>
      <w:r w:rsidRPr="00142496">
        <w:rPr>
          <w:rFonts w:cstheme="minorHAnsi"/>
          <w:sz w:val="20"/>
          <w:szCs w:val="20"/>
          <w:lang w:val="en-US"/>
        </w:rPr>
        <w:t xml:space="preserve">, F. </w:t>
      </w:r>
      <w:proofErr w:type="spellStart"/>
      <w:r w:rsidRPr="00142496">
        <w:rPr>
          <w:rFonts w:cstheme="minorHAnsi"/>
          <w:smallCaps/>
          <w:sz w:val="20"/>
          <w:szCs w:val="20"/>
          <w:lang w:val="en-US"/>
        </w:rPr>
        <w:t>Teroni</w:t>
      </w:r>
      <w:proofErr w:type="spellEnd"/>
      <w:r w:rsidRPr="00142496">
        <w:rPr>
          <w:rFonts w:cstheme="minorHAnsi"/>
          <w:sz w:val="20"/>
          <w:szCs w:val="20"/>
          <w:lang w:val="en-US"/>
        </w:rPr>
        <w:t xml:space="preserve">, </w:t>
      </w:r>
      <w:r w:rsidRPr="00142496">
        <w:rPr>
          <w:rFonts w:cstheme="minorHAnsi"/>
          <w:i/>
          <w:sz w:val="20"/>
          <w:szCs w:val="20"/>
          <w:lang w:val="en-US"/>
        </w:rPr>
        <w:t>The Emotions. A Philosophical Introduction</w:t>
      </w:r>
      <w:r w:rsidRPr="00142496">
        <w:rPr>
          <w:rFonts w:cstheme="minorHAnsi"/>
          <w:sz w:val="20"/>
          <w:szCs w:val="20"/>
          <w:lang w:val="en-US"/>
        </w:rPr>
        <w:t>, London and New York, Routledge, 2012.</w:t>
      </w:r>
    </w:p>
  </w:footnote>
  <w:footnote w:id="31">
    <w:p w:rsidR="00A5470C" w:rsidRPr="00142496" w:rsidRDefault="00A5470C" w:rsidP="00142496">
      <w:pPr>
        <w:spacing w:after="0" w:line="240" w:lineRule="auto"/>
        <w:rPr>
          <w:rFonts w:cstheme="minorHAnsi"/>
          <w:sz w:val="20"/>
          <w:szCs w:val="20"/>
        </w:rPr>
      </w:pPr>
      <w:r w:rsidRPr="00142496">
        <w:rPr>
          <w:rStyle w:val="Appelnotedebasdep"/>
          <w:rFonts w:cstheme="minorHAnsi"/>
          <w:sz w:val="20"/>
          <w:szCs w:val="20"/>
        </w:rPr>
        <w:footnoteRef/>
      </w:r>
      <w:r w:rsidRPr="00142496">
        <w:rPr>
          <w:rFonts w:cstheme="minorHAnsi"/>
          <w:sz w:val="20"/>
          <w:szCs w:val="20"/>
        </w:rPr>
        <w:t xml:space="preserve"> </w:t>
      </w:r>
      <w:r w:rsidRPr="00142496">
        <w:rPr>
          <w:rFonts w:cstheme="minorHAnsi"/>
          <w:sz w:val="20"/>
          <w:szCs w:val="20"/>
        </w:rPr>
        <w:t xml:space="preserve">R. </w:t>
      </w:r>
      <w:proofErr w:type="spellStart"/>
      <w:r w:rsidRPr="00142496">
        <w:rPr>
          <w:rFonts w:cstheme="minorHAnsi"/>
          <w:smallCaps/>
          <w:sz w:val="20"/>
          <w:szCs w:val="20"/>
        </w:rPr>
        <w:t>Bénabou</w:t>
      </w:r>
      <w:proofErr w:type="spellEnd"/>
      <w:r w:rsidRPr="00142496">
        <w:rPr>
          <w:rFonts w:cstheme="minorHAnsi"/>
          <w:sz w:val="20"/>
          <w:szCs w:val="20"/>
        </w:rPr>
        <w:t xml:space="preserve"> et J. </w:t>
      </w:r>
      <w:r w:rsidRPr="00142496">
        <w:rPr>
          <w:rFonts w:cstheme="minorHAnsi"/>
          <w:smallCaps/>
          <w:sz w:val="20"/>
          <w:szCs w:val="20"/>
        </w:rPr>
        <w:t>Tirole</w:t>
      </w:r>
      <w:r w:rsidRPr="00142496">
        <w:rPr>
          <w:rFonts w:cstheme="minorHAnsi"/>
          <w:sz w:val="20"/>
          <w:szCs w:val="20"/>
        </w:rPr>
        <w:t xml:space="preserve">, « </w:t>
      </w:r>
      <w:proofErr w:type="spellStart"/>
      <w:r w:rsidRPr="00142496">
        <w:rPr>
          <w:rFonts w:cstheme="minorHAnsi"/>
          <w:sz w:val="20"/>
          <w:szCs w:val="20"/>
        </w:rPr>
        <w:t>Incentives</w:t>
      </w:r>
      <w:proofErr w:type="spellEnd"/>
      <w:r w:rsidRPr="00142496">
        <w:rPr>
          <w:rFonts w:cstheme="minorHAnsi"/>
          <w:sz w:val="20"/>
          <w:szCs w:val="20"/>
        </w:rPr>
        <w:t xml:space="preserve"> and Prosocial </w:t>
      </w:r>
      <w:proofErr w:type="spellStart"/>
      <w:r w:rsidRPr="00142496">
        <w:rPr>
          <w:rFonts w:cstheme="minorHAnsi"/>
          <w:sz w:val="20"/>
          <w:szCs w:val="20"/>
        </w:rPr>
        <w:t>Behavior</w:t>
      </w:r>
      <w:proofErr w:type="spellEnd"/>
      <w:r w:rsidRPr="00142496">
        <w:rPr>
          <w:rFonts w:cstheme="minorHAnsi"/>
          <w:sz w:val="20"/>
          <w:szCs w:val="20"/>
        </w:rPr>
        <w:t xml:space="preserve"> », </w:t>
      </w:r>
      <w:r w:rsidRPr="00142496">
        <w:rPr>
          <w:rFonts w:cstheme="minorHAnsi"/>
          <w:i/>
          <w:sz w:val="20"/>
          <w:szCs w:val="20"/>
        </w:rPr>
        <w:t xml:space="preserve">The American </w:t>
      </w:r>
      <w:proofErr w:type="spellStart"/>
      <w:r w:rsidRPr="00142496">
        <w:rPr>
          <w:rFonts w:cstheme="minorHAnsi"/>
          <w:i/>
          <w:sz w:val="20"/>
          <w:szCs w:val="20"/>
        </w:rPr>
        <w:t>Economic</w:t>
      </w:r>
      <w:proofErr w:type="spellEnd"/>
      <w:r w:rsidRPr="00142496">
        <w:rPr>
          <w:rFonts w:cstheme="minorHAnsi"/>
          <w:i/>
          <w:sz w:val="20"/>
          <w:szCs w:val="20"/>
        </w:rPr>
        <w:t xml:space="preserve"> </w:t>
      </w:r>
      <w:proofErr w:type="spellStart"/>
      <w:r w:rsidRPr="00142496">
        <w:rPr>
          <w:rFonts w:cstheme="minorHAnsi"/>
          <w:i/>
          <w:sz w:val="20"/>
          <w:szCs w:val="20"/>
        </w:rPr>
        <w:t>Review</w:t>
      </w:r>
      <w:proofErr w:type="spellEnd"/>
      <w:r w:rsidRPr="00142496">
        <w:rPr>
          <w:rFonts w:cstheme="minorHAnsi"/>
          <w:sz w:val="20"/>
          <w:szCs w:val="20"/>
        </w:rPr>
        <w:t>, 2006, 96 (5), p. 1652-</w:t>
      </w:r>
      <w:proofErr w:type="gramStart"/>
      <w:r w:rsidRPr="00142496">
        <w:rPr>
          <w:rFonts w:cstheme="minorHAnsi"/>
          <w:sz w:val="20"/>
          <w:szCs w:val="20"/>
        </w:rPr>
        <w:t>1678</w:t>
      </w:r>
      <w:r w:rsidRPr="00142496">
        <w:rPr>
          <w:rFonts w:cstheme="minorHAnsi"/>
          <w:sz w:val="20"/>
          <w:szCs w:val="20"/>
        </w:rPr>
        <w:t>;</w:t>
      </w:r>
      <w:proofErr w:type="gramEnd"/>
      <w:r w:rsidRPr="00142496">
        <w:rPr>
          <w:rFonts w:cstheme="minorHAnsi"/>
          <w:sz w:val="20"/>
          <w:szCs w:val="20"/>
        </w:rPr>
        <w:t xml:space="preserve"> </w:t>
      </w:r>
      <w:r w:rsidRPr="00142496">
        <w:rPr>
          <w:rFonts w:cstheme="minorHAnsi"/>
          <w:sz w:val="20"/>
          <w:szCs w:val="20"/>
        </w:rPr>
        <w:t xml:space="preserve">J. </w:t>
      </w:r>
      <w:r w:rsidRPr="00142496">
        <w:rPr>
          <w:rFonts w:cstheme="minorHAnsi"/>
          <w:smallCaps/>
          <w:sz w:val="20"/>
          <w:szCs w:val="20"/>
        </w:rPr>
        <w:t>Tirole</w:t>
      </w:r>
      <w:r w:rsidRPr="00142496">
        <w:rPr>
          <w:rFonts w:cstheme="minorHAnsi"/>
          <w:sz w:val="20"/>
          <w:szCs w:val="20"/>
        </w:rPr>
        <w:t xml:space="preserve">, « Rationalité, psychologie et économie », </w:t>
      </w:r>
      <w:r w:rsidRPr="00142496">
        <w:rPr>
          <w:rFonts w:cstheme="minorHAnsi"/>
          <w:i/>
          <w:sz w:val="20"/>
          <w:szCs w:val="20"/>
        </w:rPr>
        <w:t>Revue française d'économie</w:t>
      </w:r>
      <w:r w:rsidRPr="00142496">
        <w:rPr>
          <w:rFonts w:cstheme="minorHAnsi"/>
          <w:sz w:val="20"/>
          <w:szCs w:val="20"/>
        </w:rPr>
        <w:t>, 2013, 28 (2), p. 9-33.</w:t>
      </w:r>
    </w:p>
  </w:footnote>
  <w:footnote w:id="32">
    <w:p w:rsidR="00A5470C" w:rsidRPr="00142496" w:rsidRDefault="00A5470C" w:rsidP="00142496">
      <w:pPr>
        <w:spacing w:after="0" w:line="240" w:lineRule="auto"/>
        <w:rPr>
          <w:rFonts w:cstheme="minorHAnsi"/>
          <w:sz w:val="20"/>
          <w:szCs w:val="20"/>
        </w:rPr>
      </w:pPr>
      <w:r w:rsidRPr="00142496">
        <w:rPr>
          <w:rStyle w:val="Appelnotedebasdep"/>
          <w:rFonts w:cstheme="minorHAnsi"/>
          <w:sz w:val="20"/>
          <w:szCs w:val="20"/>
        </w:rPr>
        <w:footnoteRef/>
      </w:r>
      <w:r w:rsidRPr="00142496">
        <w:rPr>
          <w:rFonts w:cstheme="minorHAnsi"/>
          <w:sz w:val="20"/>
          <w:szCs w:val="20"/>
        </w:rPr>
        <w:t xml:space="preserve"> </w:t>
      </w:r>
      <w:r w:rsidRPr="00142496">
        <w:rPr>
          <w:rFonts w:cstheme="minorHAnsi"/>
          <w:sz w:val="20"/>
          <w:szCs w:val="20"/>
        </w:rPr>
        <w:t xml:space="preserve">M.C. </w:t>
      </w:r>
      <w:proofErr w:type="spellStart"/>
      <w:r w:rsidRPr="00142496">
        <w:rPr>
          <w:rFonts w:cstheme="minorHAnsi"/>
          <w:smallCaps/>
          <w:sz w:val="20"/>
          <w:szCs w:val="20"/>
        </w:rPr>
        <w:t>Villeval</w:t>
      </w:r>
      <w:proofErr w:type="spellEnd"/>
      <w:r w:rsidRPr="00142496">
        <w:rPr>
          <w:rFonts w:cstheme="minorHAnsi"/>
          <w:sz w:val="20"/>
          <w:szCs w:val="20"/>
        </w:rPr>
        <w:t xml:space="preserve">, « Comportements (non) éthiques et stratégies morales », </w:t>
      </w:r>
      <w:r w:rsidRPr="00142496">
        <w:rPr>
          <w:rFonts w:cstheme="minorHAnsi"/>
          <w:i/>
          <w:sz w:val="20"/>
          <w:szCs w:val="20"/>
        </w:rPr>
        <w:t>Revue économique</w:t>
      </w:r>
      <w:r w:rsidRPr="00142496">
        <w:rPr>
          <w:rFonts w:cstheme="minorHAnsi"/>
          <w:sz w:val="20"/>
          <w:szCs w:val="20"/>
        </w:rPr>
        <w:t>, 2019, 70 (6), p. 909-34.</w:t>
      </w:r>
    </w:p>
  </w:footnote>
  <w:footnote w:id="33">
    <w:p w:rsidR="00A5470C" w:rsidRPr="00142496" w:rsidRDefault="00A5470C" w:rsidP="00142496">
      <w:pPr>
        <w:spacing w:after="0" w:line="240" w:lineRule="auto"/>
        <w:rPr>
          <w:rFonts w:cstheme="minorHAnsi"/>
          <w:sz w:val="20"/>
          <w:szCs w:val="20"/>
        </w:rPr>
      </w:pPr>
      <w:r w:rsidRPr="00142496">
        <w:rPr>
          <w:rStyle w:val="Appelnotedebasdep"/>
          <w:rFonts w:cstheme="minorHAnsi"/>
          <w:sz w:val="20"/>
          <w:szCs w:val="20"/>
        </w:rPr>
        <w:footnoteRef/>
      </w:r>
      <w:r w:rsidRPr="00142496">
        <w:rPr>
          <w:rFonts w:cstheme="minorHAnsi"/>
          <w:sz w:val="20"/>
          <w:szCs w:val="20"/>
        </w:rPr>
        <w:t xml:space="preserve"> </w:t>
      </w:r>
      <w:r w:rsidRPr="00142496">
        <w:rPr>
          <w:rFonts w:cstheme="minorHAnsi"/>
          <w:sz w:val="20"/>
          <w:szCs w:val="20"/>
        </w:rPr>
        <w:t xml:space="preserve">P. </w:t>
      </w:r>
      <w:r w:rsidRPr="00142496">
        <w:rPr>
          <w:rFonts w:cstheme="minorHAnsi"/>
          <w:smallCaps/>
          <w:sz w:val="20"/>
          <w:szCs w:val="20"/>
        </w:rPr>
        <w:t>Livet</w:t>
      </w:r>
      <w:r w:rsidRPr="00142496">
        <w:rPr>
          <w:rFonts w:cstheme="minorHAnsi"/>
          <w:sz w:val="20"/>
          <w:szCs w:val="20"/>
        </w:rPr>
        <w:t xml:space="preserve">, </w:t>
      </w:r>
      <w:r w:rsidRPr="00142496">
        <w:rPr>
          <w:rFonts w:cstheme="minorHAnsi"/>
          <w:i/>
          <w:sz w:val="20"/>
          <w:szCs w:val="20"/>
        </w:rPr>
        <w:t>Émotions et rationalité morale</w:t>
      </w:r>
      <w:r w:rsidRPr="00142496">
        <w:rPr>
          <w:rFonts w:cstheme="minorHAnsi"/>
          <w:sz w:val="20"/>
          <w:szCs w:val="20"/>
        </w:rPr>
        <w:t>, Paris, Presses Universitaires de France, 2002</w:t>
      </w:r>
      <w:r w:rsidRPr="00142496">
        <w:rPr>
          <w:rFonts w:cstheme="minorHAnsi"/>
          <w:sz w:val="20"/>
          <w:szCs w:val="20"/>
        </w:rPr>
        <w:t>, p.168.</w:t>
      </w:r>
    </w:p>
  </w:footnote>
  <w:footnote w:id="34">
    <w:p w:rsidR="00A5470C" w:rsidRPr="00142496" w:rsidRDefault="00A5470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lang w:val="en-US"/>
        </w:rPr>
        <w:t xml:space="preserve">H. G. </w:t>
      </w:r>
      <w:r w:rsidRPr="00142496">
        <w:rPr>
          <w:rFonts w:cstheme="minorHAnsi"/>
          <w:smallCaps/>
          <w:sz w:val="20"/>
          <w:szCs w:val="20"/>
          <w:lang w:val="en-US"/>
        </w:rPr>
        <w:t>Frankfurt</w:t>
      </w:r>
      <w:r w:rsidRPr="00142496">
        <w:rPr>
          <w:rFonts w:cstheme="minorHAnsi"/>
          <w:sz w:val="20"/>
          <w:szCs w:val="20"/>
          <w:lang w:val="en-US"/>
        </w:rPr>
        <w:t xml:space="preserve">, «Freedom of the will and the concept of a person», </w:t>
      </w:r>
      <w:r w:rsidRPr="00142496">
        <w:rPr>
          <w:rFonts w:cstheme="minorHAnsi"/>
          <w:i/>
          <w:sz w:val="20"/>
          <w:szCs w:val="20"/>
          <w:lang w:val="en-US"/>
        </w:rPr>
        <w:t>Journal of Philosophy</w:t>
      </w:r>
      <w:r w:rsidRPr="00142496">
        <w:rPr>
          <w:rFonts w:cstheme="minorHAnsi"/>
          <w:sz w:val="20"/>
          <w:szCs w:val="20"/>
          <w:lang w:val="en-US"/>
        </w:rPr>
        <w:t>, 68 (1), 1971, p.5-20.</w:t>
      </w:r>
    </w:p>
  </w:footnote>
  <w:footnote w:id="35">
    <w:p w:rsidR="00A5470C" w:rsidRPr="00142496" w:rsidRDefault="00A5470C" w:rsidP="00142496">
      <w:pPr>
        <w:spacing w:after="0" w:line="240" w:lineRule="auto"/>
        <w:rPr>
          <w:rFonts w:cstheme="minorHAnsi"/>
          <w:sz w:val="20"/>
          <w:szCs w:val="20"/>
          <w:lang w:val="en-US"/>
        </w:rPr>
      </w:pPr>
      <w:r w:rsidRPr="00142496">
        <w:rPr>
          <w:rStyle w:val="Appelnotedebasdep"/>
          <w:rFonts w:cstheme="minorHAnsi"/>
          <w:sz w:val="20"/>
          <w:szCs w:val="20"/>
        </w:rPr>
        <w:footnoteRef/>
      </w:r>
      <w:r w:rsidRPr="00142496">
        <w:rPr>
          <w:rFonts w:cstheme="minorHAnsi"/>
          <w:sz w:val="20"/>
          <w:szCs w:val="20"/>
          <w:lang w:val="en-US"/>
        </w:rPr>
        <w:t xml:space="preserve"> </w:t>
      </w:r>
      <w:r w:rsidRPr="00142496">
        <w:rPr>
          <w:rFonts w:cstheme="minorHAnsi"/>
          <w:sz w:val="20"/>
          <w:szCs w:val="20"/>
          <w:shd w:val="clear" w:color="auto" w:fill="FFFFFF"/>
          <w:lang w:val="en-US"/>
        </w:rPr>
        <w:t xml:space="preserve">T. </w:t>
      </w:r>
      <w:r w:rsidRPr="00142496">
        <w:rPr>
          <w:rFonts w:cstheme="minorHAnsi"/>
          <w:smallCaps/>
          <w:sz w:val="20"/>
          <w:szCs w:val="20"/>
          <w:shd w:val="clear" w:color="auto" w:fill="FFFFFF"/>
          <w:lang w:val="en-US"/>
        </w:rPr>
        <w:t>Schelling</w:t>
      </w:r>
      <w:r w:rsidRPr="00142496">
        <w:rPr>
          <w:rFonts w:cstheme="minorHAnsi"/>
          <w:sz w:val="20"/>
          <w:szCs w:val="20"/>
          <w:shd w:val="clear" w:color="auto" w:fill="FFFFFF"/>
          <w:lang w:val="en-US"/>
        </w:rPr>
        <w:t>, « Self-Command in Practice, in Policy, and in a Theory of Rational Choice », </w:t>
      </w:r>
      <w:r w:rsidRPr="00142496">
        <w:rPr>
          <w:rStyle w:val="Accentuation"/>
          <w:rFonts w:cstheme="minorHAnsi"/>
          <w:sz w:val="20"/>
          <w:szCs w:val="20"/>
          <w:shd w:val="clear" w:color="auto" w:fill="FFFFFF"/>
          <w:lang w:val="en-US"/>
        </w:rPr>
        <w:t>The American Economic Review</w:t>
      </w:r>
      <w:r w:rsidRPr="00142496">
        <w:rPr>
          <w:rFonts w:cstheme="minorHAnsi"/>
          <w:sz w:val="20"/>
          <w:szCs w:val="20"/>
          <w:shd w:val="clear" w:color="auto" w:fill="FFFFFF"/>
          <w:lang w:val="en-US"/>
        </w:rPr>
        <w:t>, 1984, 74 (2), p. 1</w:t>
      </w:r>
      <w:r w:rsidRPr="00142496">
        <w:rPr>
          <w:rFonts w:cstheme="minorHAnsi"/>
          <w:sz w:val="20"/>
          <w:szCs w:val="20"/>
          <w:shd w:val="clear" w:color="auto" w:fill="FFFFFF"/>
          <w:lang w:val="en-US"/>
        </w:rPr>
        <w:noBreakHyphen/>
        <w:t>11</w:t>
      </w:r>
      <w:r w:rsidRPr="00142496">
        <w:rPr>
          <w:rFonts w:cstheme="minorHAnsi"/>
          <w:sz w:val="20"/>
          <w:szCs w:val="20"/>
          <w:shd w:val="clear" w:color="auto" w:fill="FFFFFF"/>
          <w:lang w:val="en-US"/>
        </w:rPr>
        <w:t xml:space="preserve">; </w:t>
      </w:r>
      <w:r w:rsidRPr="00142496">
        <w:rPr>
          <w:rFonts w:cstheme="minorHAnsi"/>
          <w:sz w:val="20"/>
          <w:szCs w:val="20"/>
          <w:lang w:val="en-US"/>
        </w:rPr>
        <w:t xml:space="preserve">J. </w:t>
      </w:r>
      <w:proofErr w:type="spellStart"/>
      <w:r w:rsidRPr="00142496">
        <w:rPr>
          <w:rFonts w:cstheme="minorHAnsi"/>
          <w:smallCaps/>
          <w:sz w:val="20"/>
          <w:szCs w:val="20"/>
          <w:lang w:val="en-US"/>
        </w:rPr>
        <w:t>Elster</w:t>
      </w:r>
      <w:proofErr w:type="spellEnd"/>
      <w:r w:rsidRPr="00142496">
        <w:rPr>
          <w:rFonts w:cstheme="minorHAnsi"/>
          <w:sz w:val="20"/>
          <w:szCs w:val="20"/>
          <w:lang w:val="en-US"/>
        </w:rPr>
        <w:t xml:space="preserve">, </w:t>
      </w:r>
      <w:r w:rsidRPr="00142496">
        <w:rPr>
          <w:rFonts w:cstheme="minorHAnsi"/>
          <w:i/>
          <w:sz w:val="20"/>
          <w:szCs w:val="20"/>
          <w:lang w:val="en-US"/>
        </w:rPr>
        <w:t xml:space="preserve">Ulysses and the Sirens: Studies </w:t>
      </w:r>
      <w:proofErr w:type="gramStart"/>
      <w:r w:rsidRPr="00142496">
        <w:rPr>
          <w:rFonts w:cstheme="minorHAnsi"/>
          <w:i/>
          <w:sz w:val="20"/>
          <w:szCs w:val="20"/>
          <w:lang w:val="en-US"/>
        </w:rPr>
        <w:t>In</w:t>
      </w:r>
      <w:proofErr w:type="gramEnd"/>
      <w:r w:rsidRPr="00142496">
        <w:rPr>
          <w:rFonts w:cstheme="minorHAnsi"/>
          <w:i/>
          <w:sz w:val="20"/>
          <w:szCs w:val="20"/>
          <w:lang w:val="en-US"/>
        </w:rPr>
        <w:t xml:space="preserve"> Rationality And Irrationality</w:t>
      </w:r>
      <w:r w:rsidRPr="00142496">
        <w:rPr>
          <w:rFonts w:cstheme="minorHAnsi"/>
          <w:sz w:val="20"/>
          <w:szCs w:val="20"/>
          <w:lang w:val="en-US"/>
        </w:rPr>
        <w:t>, Cambridge, Cambridge University Press, 1979.</w:t>
      </w:r>
    </w:p>
    <w:p w:rsidR="00A5470C" w:rsidRPr="00142496" w:rsidRDefault="00A5470C" w:rsidP="00142496">
      <w:pPr>
        <w:spacing w:after="0" w:line="240" w:lineRule="auto"/>
        <w:rPr>
          <w:rFonts w:cstheme="minorHAnsi"/>
          <w:sz w:val="20"/>
          <w:szCs w:val="20"/>
          <w:shd w:val="clear" w:color="auto" w:fill="FFFFFF"/>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A27B2"/>
    <w:multiLevelType w:val="multilevel"/>
    <w:tmpl w:val="DCFC57CC"/>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EF3056B"/>
    <w:multiLevelType w:val="hybridMultilevel"/>
    <w:tmpl w:val="1AAECE4C"/>
    <w:lvl w:ilvl="0" w:tplc="E672386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9C51CF"/>
    <w:multiLevelType w:val="hybridMultilevel"/>
    <w:tmpl w:val="3E34A388"/>
    <w:lvl w:ilvl="0" w:tplc="F0660EA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275A13"/>
    <w:multiLevelType w:val="multilevel"/>
    <w:tmpl w:val="DCFC57CC"/>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1E"/>
    <w:rsid w:val="00001542"/>
    <w:rsid w:val="000122DC"/>
    <w:rsid w:val="00014CA7"/>
    <w:rsid w:val="00014D2E"/>
    <w:rsid w:val="000154DD"/>
    <w:rsid w:val="00015D4E"/>
    <w:rsid w:val="000339B6"/>
    <w:rsid w:val="000365CF"/>
    <w:rsid w:val="000404C5"/>
    <w:rsid w:val="00040923"/>
    <w:rsid w:val="00040E2F"/>
    <w:rsid w:val="00060DEF"/>
    <w:rsid w:val="00073EA7"/>
    <w:rsid w:val="00075DBE"/>
    <w:rsid w:val="0007661D"/>
    <w:rsid w:val="00083F4F"/>
    <w:rsid w:val="000853BD"/>
    <w:rsid w:val="000914A5"/>
    <w:rsid w:val="000B1607"/>
    <w:rsid w:val="000B3FE3"/>
    <w:rsid w:val="000B4DB3"/>
    <w:rsid w:val="000C6D62"/>
    <w:rsid w:val="000D4A1F"/>
    <w:rsid w:val="000D6F81"/>
    <w:rsid w:val="000D7721"/>
    <w:rsid w:val="000E1879"/>
    <w:rsid w:val="000E1D0E"/>
    <w:rsid w:val="000F3155"/>
    <w:rsid w:val="000F5E5E"/>
    <w:rsid w:val="000F6792"/>
    <w:rsid w:val="00106885"/>
    <w:rsid w:val="00114B2F"/>
    <w:rsid w:val="00116880"/>
    <w:rsid w:val="00122D8C"/>
    <w:rsid w:val="00125DDC"/>
    <w:rsid w:val="00126519"/>
    <w:rsid w:val="0012737A"/>
    <w:rsid w:val="00127D98"/>
    <w:rsid w:val="00134014"/>
    <w:rsid w:val="00135E2F"/>
    <w:rsid w:val="00140EDC"/>
    <w:rsid w:val="00142496"/>
    <w:rsid w:val="00143DED"/>
    <w:rsid w:val="00151FC2"/>
    <w:rsid w:val="00152FE5"/>
    <w:rsid w:val="00167AE8"/>
    <w:rsid w:val="00172490"/>
    <w:rsid w:val="0017324D"/>
    <w:rsid w:val="00173303"/>
    <w:rsid w:val="001771B3"/>
    <w:rsid w:val="00181A8A"/>
    <w:rsid w:val="00183D84"/>
    <w:rsid w:val="001854B4"/>
    <w:rsid w:val="00187153"/>
    <w:rsid w:val="00190DE2"/>
    <w:rsid w:val="00192114"/>
    <w:rsid w:val="001B40B9"/>
    <w:rsid w:val="001C0F05"/>
    <w:rsid w:val="001E25D0"/>
    <w:rsid w:val="001E3688"/>
    <w:rsid w:val="00202125"/>
    <w:rsid w:val="002117F1"/>
    <w:rsid w:val="0021461A"/>
    <w:rsid w:val="0021769C"/>
    <w:rsid w:val="0022274F"/>
    <w:rsid w:val="00223711"/>
    <w:rsid w:val="00225516"/>
    <w:rsid w:val="00230F45"/>
    <w:rsid w:val="00234417"/>
    <w:rsid w:val="00240DC7"/>
    <w:rsid w:val="00242C2B"/>
    <w:rsid w:val="00243D9C"/>
    <w:rsid w:val="002519E7"/>
    <w:rsid w:val="0025219D"/>
    <w:rsid w:val="0026121E"/>
    <w:rsid w:val="00265FF1"/>
    <w:rsid w:val="0027150C"/>
    <w:rsid w:val="00283D07"/>
    <w:rsid w:val="00294F56"/>
    <w:rsid w:val="00295112"/>
    <w:rsid w:val="002B30AE"/>
    <w:rsid w:val="002C0278"/>
    <w:rsid w:val="002C242F"/>
    <w:rsid w:val="002F2765"/>
    <w:rsid w:val="002F65B7"/>
    <w:rsid w:val="002F7AB6"/>
    <w:rsid w:val="003043E3"/>
    <w:rsid w:val="0031081F"/>
    <w:rsid w:val="00317BFD"/>
    <w:rsid w:val="003208B6"/>
    <w:rsid w:val="0032132A"/>
    <w:rsid w:val="003300F4"/>
    <w:rsid w:val="00334D2B"/>
    <w:rsid w:val="00334FE6"/>
    <w:rsid w:val="00341324"/>
    <w:rsid w:val="00344A39"/>
    <w:rsid w:val="00345272"/>
    <w:rsid w:val="00352366"/>
    <w:rsid w:val="00376ED5"/>
    <w:rsid w:val="00387B9B"/>
    <w:rsid w:val="003904F7"/>
    <w:rsid w:val="0039620E"/>
    <w:rsid w:val="003A00C6"/>
    <w:rsid w:val="003A1BA9"/>
    <w:rsid w:val="003A254E"/>
    <w:rsid w:val="003A5ED5"/>
    <w:rsid w:val="003B5D56"/>
    <w:rsid w:val="003C394F"/>
    <w:rsid w:val="003D37F0"/>
    <w:rsid w:val="003E37E3"/>
    <w:rsid w:val="004127C0"/>
    <w:rsid w:val="00413723"/>
    <w:rsid w:val="00422B61"/>
    <w:rsid w:val="004232C9"/>
    <w:rsid w:val="00430AA3"/>
    <w:rsid w:val="00432E49"/>
    <w:rsid w:val="00432EA9"/>
    <w:rsid w:val="00446FB0"/>
    <w:rsid w:val="00452710"/>
    <w:rsid w:val="0045530A"/>
    <w:rsid w:val="004649E0"/>
    <w:rsid w:val="00465B91"/>
    <w:rsid w:val="00483857"/>
    <w:rsid w:val="004838E9"/>
    <w:rsid w:val="0048557D"/>
    <w:rsid w:val="004A0383"/>
    <w:rsid w:val="004A53E7"/>
    <w:rsid w:val="004A628A"/>
    <w:rsid w:val="004B0959"/>
    <w:rsid w:val="004C33D8"/>
    <w:rsid w:val="004C574A"/>
    <w:rsid w:val="004C74FE"/>
    <w:rsid w:val="004E0708"/>
    <w:rsid w:val="004E5469"/>
    <w:rsid w:val="004F01AE"/>
    <w:rsid w:val="00520C5C"/>
    <w:rsid w:val="005221F0"/>
    <w:rsid w:val="00524A07"/>
    <w:rsid w:val="005353E2"/>
    <w:rsid w:val="00535AB5"/>
    <w:rsid w:val="00536DBD"/>
    <w:rsid w:val="00542CA8"/>
    <w:rsid w:val="005577EF"/>
    <w:rsid w:val="00561FEF"/>
    <w:rsid w:val="00562AC4"/>
    <w:rsid w:val="00565333"/>
    <w:rsid w:val="00567731"/>
    <w:rsid w:val="00572C8B"/>
    <w:rsid w:val="00577544"/>
    <w:rsid w:val="005818CB"/>
    <w:rsid w:val="00596933"/>
    <w:rsid w:val="005B114F"/>
    <w:rsid w:val="005B140F"/>
    <w:rsid w:val="005B337A"/>
    <w:rsid w:val="005E03C1"/>
    <w:rsid w:val="005E5F09"/>
    <w:rsid w:val="005E6BA0"/>
    <w:rsid w:val="005F4E8A"/>
    <w:rsid w:val="00604B3C"/>
    <w:rsid w:val="00613818"/>
    <w:rsid w:val="006211D2"/>
    <w:rsid w:val="0063785B"/>
    <w:rsid w:val="00637F3E"/>
    <w:rsid w:val="00640BA7"/>
    <w:rsid w:val="00646568"/>
    <w:rsid w:val="00646805"/>
    <w:rsid w:val="006478B2"/>
    <w:rsid w:val="00651FD9"/>
    <w:rsid w:val="00655FAC"/>
    <w:rsid w:val="00657525"/>
    <w:rsid w:val="00671DBA"/>
    <w:rsid w:val="006A7E7B"/>
    <w:rsid w:val="006B411A"/>
    <w:rsid w:val="006C2274"/>
    <w:rsid w:val="006D0930"/>
    <w:rsid w:val="006D1ABC"/>
    <w:rsid w:val="006D6E21"/>
    <w:rsid w:val="006E37A2"/>
    <w:rsid w:val="006F5B3C"/>
    <w:rsid w:val="00705E7D"/>
    <w:rsid w:val="00711C45"/>
    <w:rsid w:val="007204F9"/>
    <w:rsid w:val="0072406A"/>
    <w:rsid w:val="00727349"/>
    <w:rsid w:val="007310C0"/>
    <w:rsid w:val="00731CBE"/>
    <w:rsid w:val="00731EF5"/>
    <w:rsid w:val="00733AA5"/>
    <w:rsid w:val="00734FC0"/>
    <w:rsid w:val="0075490C"/>
    <w:rsid w:val="00761032"/>
    <w:rsid w:val="007632CE"/>
    <w:rsid w:val="00771143"/>
    <w:rsid w:val="00776E04"/>
    <w:rsid w:val="00794AE4"/>
    <w:rsid w:val="00795228"/>
    <w:rsid w:val="007952EF"/>
    <w:rsid w:val="007A2C44"/>
    <w:rsid w:val="007B722D"/>
    <w:rsid w:val="007D4C68"/>
    <w:rsid w:val="007E0079"/>
    <w:rsid w:val="007E23FD"/>
    <w:rsid w:val="007E5197"/>
    <w:rsid w:val="00810F01"/>
    <w:rsid w:val="008203F0"/>
    <w:rsid w:val="00824A1C"/>
    <w:rsid w:val="00826491"/>
    <w:rsid w:val="008275D0"/>
    <w:rsid w:val="00837E6B"/>
    <w:rsid w:val="00840F08"/>
    <w:rsid w:val="00845613"/>
    <w:rsid w:val="00861A90"/>
    <w:rsid w:val="008626D9"/>
    <w:rsid w:val="0086427C"/>
    <w:rsid w:val="00864284"/>
    <w:rsid w:val="008666EF"/>
    <w:rsid w:val="00873D3F"/>
    <w:rsid w:val="008835FC"/>
    <w:rsid w:val="00891BD6"/>
    <w:rsid w:val="0089205B"/>
    <w:rsid w:val="008A0999"/>
    <w:rsid w:val="008B3047"/>
    <w:rsid w:val="008B3BBF"/>
    <w:rsid w:val="008B581E"/>
    <w:rsid w:val="008C5143"/>
    <w:rsid w:val="008C58FF"/>
    <w:rsid w:val="008C6531"/>
    <w:rsid w:val="00900598"/>
    <w:rsid w:val="00900AF2"/>
    <w:rsid w:val="00901039"/>
    <w:rsid w:val="00904F9F"/>
    <w:rsid w:val="009403F2"/>
    <w:rsid w:val="009419EA"/>
    <w:rsid w:val="00947B00"/>
    <w:rsid w:val="00950B57"/>
    <w:rsid w:val="0095711D"/>
    <w:rsid w:val="00962497"/>
    <w:rsid w:val="0096309A"/>
    <w:rsid w:val="00963714"/>
    <w:rsid w:val="00964FF7"/>
    <w:rsid w:val="00970CB8"/>
    <w:rsid w:val="00971C65"/>
    <w:rsid w:val="00985717"/>
    <w:rsid w:val="0099468B"/>
    <w:rsid w:val="009A40D9"/>
    <w:rsid w:val="009A45AE"/>
    <w:rsid w:val="009A7405"/>
    <w:rsid w:val="009C4090"/>
    <w:rsid w:val="009C52A2"/>
    <w:rsid w:val="009C589D"/>
    <w:rsid w:val="009D0B5E"/>
    <w:rsid w:val="009D178D"/>
    <w:rsid w:val="009D6B88"/>
    <w:rsid w:val="009E1A96"/>
    <w:rsid w:val="009E3C6B"/>
    <w:rsid w:val="009F1462"/>
    <w:rsid w:val="009F1D42"/>
    <w:rsid w:val="00A12DBB"/>
    <w:rsid w:val="00A131F8"/>
    <w:rsid w:val="00A1704A"/>
    <w:rsid w:val="00A173FF"/>
    <w:rsid w:val="00A21D1C"/>
    <w:rsid w:val="00A24C20"/>
    <w:rsid w:val="00A34CFD"/>
    <w:rsid w:val="00A47181"/>
    <w:rsid w:val="00A51CF9"/>
    <w:rsid w:val="00A5470C"/>
    <w:rsid w:val="00A60956"/>
    <w:rsid w:val="00A64CA2"/>
    <w:rsid w:val="00A72BDD"/>
    <w:rsid w:val="00A73A69"/>
    <w:rsid w:val="00A76546"/>
    <w:rsid w:val="00A8357D"/>
    <w:rsid w:val="00A84C2E"/>
    <w:rsid w:val="00A935CE"/>
    <w:rsid w:val="00A96123"/>
    <w:rsid w:val="00AB1418"/>
    <w:rsid w:val="00AB31FB"/>
    <w:rsid w:val="00AC5D1C"/>
    <w:rsid w:val="00AC70DF"/>
    <w:rsid w:val="00AC7F0B"/>
    <w:rsid w:val="00AD37B7"/>
    <w:rsid w:val="00AE25D0"/>
    <w:rsid w:val="00AF2DD1"/>
    <w:rsid w:val="00AF5172"/>
    <w:rsid w:val="00B179C6"/>
    <w:rsid w:val="00B22D92"/>
    <w:rsid w:val="00B30B84"/>
    <w:rsid w:val="00B335B5"/>
    <w:rsid w:val="00B44D54"/>
    <w:rsid w:val="00B5415C"/>
    <w:rsid w:val="00B64BB3"/>
    <w:rsid w:val="00B85422"/>
    <w:rsid w:val="00B9256C"/>
    <w:rsid w:val="00B93DAF"/>
    <w:rsid w:val="00B95D7F"/>
    <w:rsid w:val="00BA1860"/>
    <w:rsid w:val="00BB1E5C"/>
    <w:rsid w:val="00BB3BEB"/>
    <w:rsid w:val="00BB5EBF"/>
    <w:rsid w:val="00BC5293"/>
    <w:rsid w:val="00BD3658"/>
    <w:rsid w:val="00BE1E3B"/>
    <w:rsid w:val="00C02108"/>
    <w:rsid w:val="00C1219E"/>
    <w:rsid w:val="00C145C4"/>
    <w:rsid w:val="00C152AC"/>
    <w:rsid w:val="00C23C23"/>
    <w:rsid w:val="00C24665"/>
    <w:rsid w:val="00C304AD"/>
    <w:rsid w:val="00C40CF4"/>
    <w:rsid w:val="00C473AC"/>
    <w:rsid w:val="00C55B9E"/>
    <w:rsid w:val="00C56714"/>
    <w:rsid w:val="00C65FBD"/>
    <w:rsid w:val="00C804D7"/>
    <w:rsid w:val="00C91AAF"/>
    <w:rsid w:val="00C97F1F"/>
    <w:rsid w:val="00CA192E"/>
    <w:rsid w:val="00CA4249"/>
    <w:rsid w:val="00CA7083"/>
    <w:rsid w:val="00CA7A32"/>
    <w:rsid w:val="00CB3057"/>
    <w:rsid w:val="00CB30C9"/>
    <w:rsid w:val="00CC1933"/>
    <w:rsid w:val="00CC32BC"/>
    <w:rsid w:val="00CD736C"/>
    <w:rsid w:val="00CE6BF3"/>
    <w:rsid w:val="00CF3D96"/>
    <w:rsid w:val="00CF43F8"/>
    <w:rsid w:val="00D0108E"/>
    <w:rsid w:val="00D10A55"/>
    <w:rsid w:val="00D12547"/>
    <w:rsid w:val="00D13BD0"/>
    <w:rsid w:val="00D21ECB"/>
    <w:rsid w:val="00D24AB4"/>
    <w:rsid w:val="00D27F95"/>
    <w:rsid w:val="00D353AD"/>
    <w:rsid w:val="00D37E08"/>
    <w:rsid w:val="00D45071"/>
    <w:rsid w:val="00D607F0"/>
    <w:rsid w:val="00D60DE8"/>
    <w:rsid w:val="00D64312"/>
    <w:rsid w:val="00D765E9"/>
    <w:rsid w:val="00D836B5"/>
    <w:rsid w:val="00D930E8"/>
    <w:rsid w:val="00DA30E6"/>
    <w:rsid w:val="00DA7557"/>
    <w:rsid w:val="00DC3379"/>
    <w:rsid w:val="00DC6467"/>
    <w:rsid w:val="00DD537D"/>
    <w:rsid w:val="00DD60D0"/>
    <w:rsid w:val="00DD6884"/>
    <w:rsid w:val="00DF49B3"/>
    <w:rsid w:val="00DF4CAD"/>
    <w:rsid w:val="00E01039"/>
    <w:rsid w:val="00E02C17"/>
    <w:rsid w:val="00E030E1"/>
    <w:rsid w:val="00E14F2E"/>
    <w:rsid w:val="00E21E86"/>
    <w:rsid w:val="00E23AE7"/>
    <w:rsid w:val="00E30372"/>
    <w:rsid w:val="00E66DA0"/>
    <w:rsid w:val="00E72E54"/>
    <w:rsid w:val="00E77046"/>
    <w:rsid w:val="00E830F1"/>
    <w:rsid w:val="00E9361A"/>
    <w:rsid w:val="00EA3135"/>
    <w:rsid w:val="00EA3286"/>
    <w:rsid w:val="00EA4A53"/>
    <w:rsid w:val="00EC7B34"/>
    <w:rsid w:val="00ED79BF"/>
    <w:rsid w:val="00EF223C"/>
    <w:rsid w:val="00EF28FE"/>
    <w:rsid w:val="00EF7F74"/>
    <w:rsid w:val="00F05914"/>
    <w:rsid w:val="00F209CE"/>
    <w:rsid w:val="00F3053E"/>
    <w:rsid w:val="00F43564"/>
    <w:rsid w:val="00F4553D"/>
    <w:rsid w:val="00F468EA"/>
    <w:rsid w:val="00F506EF"/>
    <w:rsid w:val="00F565A4"/>
    <w:rsid w:val="00F6360C"/>
    <w:rsid w:val="00F6448C"/>
    <w:rsid w:val="00F668D1"/>
    <w:rsid w:val="00F70687"/>
    <w:rsid w:val="00F775B2"/>
    <w:rsid w:val="00F810BF"/>
    <w:rsid w:val="00F81347"/>
    <w:rsid w:val="00F843E1"/>
    <w:rsid w:val="00F9138C"/>
    <w:rsid w:val="00F935D8"/>
    <w:rsid w:val="00FA5CD6"/>
    <w:rsid w:val="00FB71ED"/>
    <w:rsid w:val="00FD09F5"/>
    <w:rsid w:val="00FD2E04"/>
    <w:rsid w:val="00FE021E"/>
    <w:rsid w:val="00FE78AC"/>
    <w:rsid w:val="00FF4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487D"/>
  <w15:chartTrackingRefBased/>
  <w15:docId w15:val="{577CF415-3C11-463D-A68D-1975BF4B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8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81E"/>
    <w:pPr>
      <w:ind w:left="720"/>
      <w:contextualSpacing/>
    </w:pPr>
  </w:style>
  <w:style w:type="paragraph" w:styleId="NormalWeb">
    <w:name w:val="Normal (Web)"/>
    <w:basedOn w:val="Normal"/>
    <w:uiPriority w:val="99"/>
    <w:semiHidden/>
    <w:unhideWhenUsed/>
    <w:rsid w:val="008B58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B1E5C"/>
    <w:rPr>
      <w:color w:val="0563C1" w:themeColor="hyperlink"/>
      <w:u w:val="single"/>
    </w:rPr>
  </w:style>
  <w:style w:type="character" w:styleId="Mentionnonrsolue">
    <w:name w:val="Unresolved Mention"/>
    <w:basedOn w:val="Policepardfaut"/>
    <w:uiPriority w:val="99"/>
    <w:semiHidden/>
    <w:unhideWhenUsed/>
    <w:rsid w:val="00BB1E5C"/>
    <w:rPr>
      <w:color w:val="605E5C"/>
      <w:shd w:val="clear" w:color="auto" w:fill="E1DFDD"/>
    </w:rPr>
  </w:style>
  <w:style w:type="paragraph" w:styleId="Notedebasdepage">
    <w:name w:val="footnote text"/>
    <w:basedOn w:val="Normal"/>
    <w:link w:val="NotedebasdepageCar"/>
    <w:uiPriority w:val="99"/>
    <w:semiHidden/>
    <w:unhideWhenUsed/>
    <w:rsid w:val="004A62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628A"/>
    <w:rPr>
      <w:sz w:val="20"/>
      <w:szCs w:val="20"/>
    </w:rPr>
  </w:style>
  <w:style w:type="character" w:styleId="Appelnotedebasdep">
    <w:name w:val="footnote reference"/>
    <w:basedOn w:val="Policepardfaut"/>
    <w:uiPriority w:val="99"/>
    <w:semiHidden/>
    <w:unhideWhenUsed/>
    <w:rsid w:val="004A628A"/>
    <w:rPr>
      <w:vertAlign w:val="superscript"/>
    </w:rPr>
  </w:style>
  <w:style w:type="character" w:styleId="lev">
    <w:name w:val="Strong"/>
    <w:basedOn w:val="Policepardfaut"/>
    <w:uiPriority w:val="22"/>
    <w:qFormat/>
    <w:rsid w:val="00DC3379"/>
    <w:rPr>
      <w:b/>
      <w:bCs/>
    </w:rPr>
  </w:style>
  <w:style w:type="character" w:customStyle="1" w:styleId="nomauteur">
    <w:name w:val="nom_auteur"/>
    <w:basedOn w:val="Policepardfaut"/>
    <w:rsid w:val="00C804D7"/>
  </w:style>
  <w:style w:type="character" w:styleId="CitationHTML">
    <w:name w:val="HTML Cite"/>
    <w:basedOn w:val="Policepardfaut"/>
    <w:uiPriority w:val="99"/>
    <w:semiHidden/>
    <w:unhideWhenUsed/>
    <w:rsid w:val="00C804D7"/>
    <w:rPr>
      <w:i/>
      <w:iCs/>
    </w:rPr>
  </w:style>
  <w:style w:type="character" w:customStyle="1" w:styleId="lang-en">
    <w:name w:val="lang-en"/>
    <w:basedOn w:val="Policepardfaut"/>
    <w:rsid w:val="00C804D7"/>
  </w:style>
  <w:style w:type="character" w:styleId="Accentuation">
    <w:name w:val="Emphasis"/>
    <w:basedOn w:val="Policepardfaut"/>
    <w:uiPriority w:val="20"/>
    <w:qFormat/>
    <w:rsid w:val="00904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FBF5-E9DC-4984-8230-40A42DCC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14</Pages>
  <Words>6991</Words>
  <Characters>38522</Characters>
  <Application>Microsoft Office Word</Application>
  <DocSecurity>0</DocSecurity>
  <Lines>558</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 Christophe</dc:creator>
  <cp:keywords/>
  <dc:description/>
  <cp:lastModifiedBy>SALVAT Christophe</cp:lastModifiedBy>
  <cp:revision>12</cp:revision>
  <dcterms:created xsi:type="dcterms:W3CDTF">2021-07-28T16:01:00Z</dcterms:created>
  <dcterms:modified xsi:type="dcterms:W3CDTF">2021-07-29T13:26:00Z</dcterms:modified>
</cp:coreProperties>
</file>